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953" w:rsidRDefault="00014953" w:rsidP="00014953">
      <w:pPr>
        <w:shd w:val="clear" w:color="auto" w:fill="FFFFFF"/>
        <w:tabs>
          <w:tab w:val="left" w:pos="711"/>
          <w:tab w:val="center" w:pos="4677"/>
        </w:tabs>
        <w:spacing w:before="264" w:after="432" w:line="240" w:lineRule="auto"/>
        <w:jc w:val="center"/>
        <w:outlineLvl w:val="0"/>
        <w:rPr>
          <w:rFonts w:ascii="Times New Roman" w:eastAsia="Times New Roman" w:hAnsi="Times New Roman" w:cs="Times New Roman"/>
          <w:color w:val="333333"/>
          <w:sz w:val="24"/>
          <w:szCs w:val="24"/>
        </w:rPr>
      </w:pPr>
      <w:r w:rsidRPr="00014953">
        <w:rPr>
          <w:rFonts w:ascii="Times New Roman" w:eastAsia="Times New Roman" w:hAnsi="Times New Roman" w:cs="Times New Roman"/>
          <w:b/>
          <w:bCs/>
          <w:color w:val="000000"/>
          <w:kern w:val="36"/>
          <w:sz w:val="24"/>
          <w:szCs w:val="24"/>
        </w:rPr>
        <w:t>КАРОЛИНА</w:t>
      </w:r>
      <w:r>
        <w:rPr>
          <w:rFonts w:ascii="Times New Roman" w:eastAsia="Times New Roman" w:hAnsi="Times New Roman" w:cs="Times New Roman"/>
          <w:b/>
          <w:bCs/>
          <w:color w:val="000000"/>
          <w:kern w:val="36"/>
          <w:sz w:val="24"/>
          <w:szCs w:val="24"/>
        </w:rPr>
        <w:t xml:space="preserve"> -</w:t>
      </w:r>
      <w:r>
        <w:rPr>
          <w:rFonts w:ascii="Times New Roman" w:eastAsia="Times New Roman" w:hAnsi="Times New Roman" w:cs="Times New Roman"/>
          <w:color w:val="333333"/>
          <w:sz w:val="24"/>
          <w:szCs w:val="24"/>
        </w:rPr>
        <w:t xml:space="preserve">   </w:t>
      </w:r>
      <w:r w:rsidRPr="00014953">
        <w:rPr>
          <w:rFonts w:ascii="Times New Roman" w:eastAsia="Times New Roman" w:hAnsi="Times New Roman" w:cs="Times New Roman"/>
          <w:color w:val="333333"/>
          <w:sz w:val="24"/>
          <w:szCs w:val="24"/>
        </w:rPr>
        <w:t>Уголовно-судебное уложение Карла V.</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xml:space="preserve">Перевод, предисловие и примечания проф. С. Я. Булатова. </w:t>
      </w:r>
    </w:p>
    <w:p w:rsid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b/>
          <w:i/>
          <w:color w:val="333333"/>
          <w:sz w:val="24"/>
          <w:szCs w:val="24"/>
        </w:rPr>
      </w:pPr>
      <w:r w:rsidRPr="00014953">
        <w:rPr>
          <w:rFonts w:ascii="Times New Roman" w:eastAsia="Times New Roman" w:hAnsi="Times New Roman" w:cs="Times New Roman"/>
          <w:b/>
          <w:i/>
          <w:color w:val="333333"/>
          <w:sz w:val="24"/>
          <w:szCs w:val="24"/>
        </w:rPr>
        <w:t>Привилегия на право печатания, жалованная Иво Шефферу в год 1532</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b/>
          <w:i/>
          <w:color w:val="333333"/>
          <w:sz w:val="24"/>
          <w:szCs w:val="24"/>
        </w:rPr>
      </w:pP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Мы, Карл Пятый, император Римский милостью Божьей, во все времена приумножавший империю, Король Германии, Испании, Обеих Сицилии, Иерусалима, Венгрии, Далмации, Кроации и прочая. Эрцгерцог Австрии, Герцог Бургундии и прочая, Граф Габсбурга, Фландрии, Тироля и прочая.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Доводим до всеобщего, и особливо всех и каждого книгопечатника, сведения, где бы и в каком месте Священной Римской империи они ни пребывали, что Нашему и империи возлюбленному, верному Иво Шёфферу, гражданину Майнца, повелели отпечатать постановление ныне проведенного в Регенсбурге рейхстага, а равно реформацию нашей судебной палаты, установленную и приключившуюся в тридцать первом году, а также Карательное, или Уголовно-судебное уложение. Поскольку он ныне из верноподданического повиновения и усердия предпринял нечто, не допускающее спешки, дабы он при этом опять-таки по справедливости подобающие блага, повелеваем мы</w:t>
      </w:r>
      <w:r>
        <w:rPr>
          <w:rFonts w:ascii="Times New Roman" w:eastAsia="Times New Roman" w:hAnsi="Times New Roman" w:cs="Times New Roman"/>
          <w:color w:val="333333"/>
          <w:sz w:val="24"/>
          <w:szCs w:val="24"/>
        </w:rPr>
        <w:t>…………………………………………………………………………</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Дано с приложением Нашей печати в Нашем и Священной империи городе Регенсбурге в последний день июля месяца, в год после Рождества Возлюбленного Господа нашего Христа 1532, царствования Нашего – двенадцатый, а империи Нашей – семнадцатый.</w:t>
      </w:r>
    </w:p>
    <w:p w:rsidR="00014953" w:rsidRPr="00F84FF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F84FF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F84FFF">
        <w:rPr>
          <w:rFonts w:ascii="Times New Roman" w:eastAsia="Times New Roman" w:hAnsi="Times New Roman" w:cs="Times New Roman"/>
          <w:b/>
          <w:color w:val="333333"/>
          <w:sz w:val="24"/>
          <w:szCs w:val="24"/>
        </w:rPr>
        <w:t>Предисловие к уголовно-судебному уложению</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Мы, Карл Пятый, милостью Божьей Император римский, приумножавший во все времена Империю,</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Король Германии, Кастилии, Арагоны, Легиона , обеих Сицилий, Иерусалима, Венгрии, Далмации, Кроации, Наварры, Гренады, Толедо, Валенсии, Галисии, Майорки, Гиспалис , Сардинии, Кордовы, Корсики, Мурсии, Жиена, Алгарбии, Алжесираса, Гибралтара и Канарских островов, а также Индийских островов и твердой суши, моря Океании и прочая, Эрцгерцог Австрии, Герцог Бургундии, Лотарингии, Брабанта, Штейера, Кернтена, Крайны, Лимбурга, Гельдерна, Виртемберга, Калабрии, Афин, Неопатрии,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Граф Габсбурга, Фландрии, Тироля, Гёрца, Барселоны, Артуа, Бургундии,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Пфальцграф Генегау, Голландии, Зеландии, Пфирта, Кибурга, Намюра, Руссильоны, Серданьи, Зютфена,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Ландграф Эльзаса,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Маркграф Бургоса, Ористаны, Готиа и Священной Римской империи,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Князь Швабии, Каталонии, Астурии и прочая,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Владыка Фрисландии, Виндской марки, Бискайи, Партенона, Молина, Салина , Триполи и Мехельна,</w:t>
      </w:r>
    </w:p>
    <w:p w:rsidR="00014953" w:rsidRPr="00F84FFF" w:rsidRDefault="00014953" w:rsidP="00014953">
      <w:pPr>
        <w:shd w:val="clear" w:color="auto" w:fill="FFFFFF"/>
        <w:spacing w:after="0" w:line="240" w:lineRule="auto"/>
        <w:ind w:left="192" w:right="192" w:firstLine="576"/>
        <w:jc w:val="both"/>
        <w:rPr>
          <w:rFonts w:ascii="Times New Roman" w:eastAsia="Times New Roman" w:hAnsi="Times New Roman" w:cs="Times New Roman"/>
          <w:b/>
          <w:i/>
          <w:color w:val="333333"/>
          <w:sz w:val="24"/>
          <w:szCs w:val="24"/>
        </w:rPr>
      </w:pPr>
      <w:r w:rsidRPr="00014953">
        <w:rPr>
          <w:rFonts w:ascii="Times New Roman" w:eastAsia="Times New Roman" w:hAnsi="Times New Roman" w:cs="Times New Roman"/>
          <w:color w:val="333333"/>
          <w:sz w:val="24"/>
          <w:szCs w:val="24"/>
        </w:rPr>
        <w:t xml:space="preserve">Мы объявляем гласно: до Нашего сведения дошло через наших Курфюрстов, князей и (представителей) прочих сословий, </w:t>
      </w:r>
      <w:r w:rsidRPr="00F84FFF">
        <w:rPr>
          <w:rFonts w:ascii="Times New Roman" w:eastAsia="Times New Roman" w:hAnsi="Times New Roman" w:cs="Times New Roman"/>
          <w:b/>
          <w:i/>
          <w:color w:val="333333"/>
          <w:sz w:val="24"/>
          <w:szCs w:val="24"/>
        </w:rPr>
        <w:t>что в Римской империи немецкой нации в силу старых обычаев и порядков весьма многие уголовные суды заполнены мужами, несведущими и не имеющими опыта и практики в Нашем императорском праве</w:t>
      </w:r>
      <w:r w:rsidR="00F84FFF" w:rsidRPr="00F84FFF">
        <w:rPr>
          <w:rFonts w:ascii="Times New Roman" w:eastAsia="Times New Roman" w:hAnsi="Times New Roman" w:cs="Times New Roman"/>
          <w:b/>
          <w:i/>
          <w:color w:val="333333"/>
          <w:sz w:val="24"/>
          <w:szCs w:val="24"/>
        </w:rPr>
        <w:t>.</w:t>
      </w:r>
      <w:r w:rsidRPr="00F84FFF">
        <w:rPr>
          <w:rFonts w:ascii="Times New Roman" w:eastAsia="Times New Roman" w:hAnsi="Times New Roman" w:cs="Times New Roman"/>
          <w:b/>
          <w:i/>
          <w:color w:val="333333"/>
          <w:sz w:val="24"/>
          <w:szCs w:val="24"/>
        </w:rPr>
        <w:t xml:space="preserve"> И в силу этого во многих местах зачастую действуют вопреки праву и здравому смыслу и либо обрекают мучениям и смерти невиновных, либо вследствие неправильных, опасных ошибок и волокиты сохраняют жизнь виновным, оправдывают и освобождают их к вящему ущербу для истцов в уголовных делах и для общего блага.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lastRenderedPageBreak/>
        <w:t>По всем особенностям Немецкой земли, в силу древних исконных обычаев и порядков, уголовные суды в некоторых местах не могут быть обеспечены сведущими в праве и опытными мужами</w:t>
      </w:r>
      <w:r w:rsidR="00F84FFF" w:rsidRPr="00014953">
        <w:rPr>
          <w:rFonts w:ascii="Times New Roman" w:eastAsia="Times New Roman" w:hAnsi="Times New Roman" w:cs="Times New Roman"/>
          <w:color w:val="333333"/>
          <w:sz w:val="24"/>
          <w:szCs w:val="24"/>
        </w:rPr>
        <w:t xml:space="preserve">. </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Посему Мы вкупе с курфюрстами, князьями и сословными представителями милостиво и благосклонно соизволили повелеть неким ученым и отменно опытным мужам составить и собрать воедино наставление, каким образом надлежит осуществлять судопроизводство по уголовным делам в наибольшем соответствии с правом и справедливостью. Мы повелеваем отпечатать таковое, дабы все и каждый из Наших и Империи подданных могли действовать в уголовных делах, принимая во внимание важность и опасность таковых, согласно сему наставлению, в соответствии с общим правом, справедливостью и достохвальными исконными обычаями, как вне сомнения склонен действовать каждый и сам по себе, уповая получить за то награду от Всемогущего.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Мы не желаем, однако, сим милостивым упоминанием лишить курфюрстов, князей и сословия их исконных, унаследованных, правомерных и справедливых обычаев .</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F84FF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F84FFF">
        <w:rPr>
          <w:rFonts w:ascii="Times New Roman" w:eastAsia="Times New Roman" w:hAnsi="Times New Roman" w:cs="Times New Roman"/>
          <w:b/>
          <w:color w:val="333333"/>
          <w:sz w:val="24"/>
          <w:szCs w:val="24"/>
        </w:rPr>
        <w:t>О судьях, судебных заседателях и судебных чиновниках</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I. Итак</w:t>
      </w:r>
      <w:r w:rsidR="00F84FFF" w:rsidRPr="00014953">
        <w:rPr>
          <w:rFonts w:ascii="Times New Roman" w:eastAsia="Times New Roman" w:hAnsi="Times New Roman" w:cs="Times New Roman"/>
          <w:color w:val="333333"/>
          <w:sz w:val="24"/>
          <w:szCs w:val="24"/>
        </w:rPr>
        <w:t>,</w:t>
      </w:r>
      <w:r w:rsidRPr="00014953">
        <w:rPr>
          <w:rFonts w:ascii="Times New Roman" w:eastAsia="Times New Roman" w:hAnsi="Times New Roman" w:cs="Times New Roman"/>
          <w:color w:val="333333"/>
          <w:sz w:val="24"/>
          <w:szCs w:val="24"/>
        </w:rPr>
        <w:t xml:space="preserve"> прежде всего Мы постановляем, повелеваем и желаем, чтобы все уголовные суды были снабжены и пополнены судьями, судебными заседателями и судебными писцами из мужей набожных, достойных, благоразумных и опытных, наиболее добродетельных и лучших из тех, что имеются я могут быть получены по возможностям каждого места. Для сего надлежит также привлечь дворян и ученых.</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Во всяком случае все власти должны приложить возможное усердие, дабы уголовные суды были устроены наилучшим образом и никому не причинили неправды, ибо сим важным делам, касающимся чести, тела, жизни и имущества человека, подобает ревностное и предусмотрительное усердие. Посему все власти, имеющие уголовные суды, должны быть строго предупреждены, что при нарушении сего никто не сможет извинить свое упущение или небрежность какими-либо приемлемыми, правомерными доводами, напротив, он будет наказан за это по справедливости в силу настоящего Нашего уложения.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До сего времени в иных местах некоторые из дворян и прочих лиц, коим по их должности или иным причинам подобает самолично вершить сей суд, уклонялись от участия в заседаниях подобных судов и почитали сие за бесчестье для своего звания, а из-за этого злодейство зачастую оставалось безнаказанным. Между тем такое отправление правосудия не должно и не может нанести никакого урока их чести или их званию, но, напротив, служит к утверждению правосудия, наказанию злодеев и оказывает честь таким дворянам и должностным лицам. Посему они должны самолично участвовать в сих уголовных судах в качестве судей и судебных заседателей всякий раз, как сие по положению вещей представится за благо и необходимость, и должны действовать и поступать при этом как подобает и надлежит согласно Нашему настоящему уложению.</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Там же, где иные из дворян и прочих лиц в силу исконного обычая чинили сей суд до настоящего времени, Мы желаем, чтобы таковые и впредь также осуществляли правосудие без каких бы то ни было уклонений, и сей обычай и порядок должен соблюдаться во всей своей силе и крепости.</w:t>
      </w:r>
    </w:p>
    <w:p w:rsidR="00014953" w:rsidRPr="00F84FF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F84FF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F84FFF">
        <w:rPr>
          <w:rFonts w:ascii="Times New Roman" w:eastAsia="Times New Roman" w:hAnsi="Times New Roman" w:cs="Times New Roman"/>
          <w:b/>
          <w:color w:val="333333"/>
          <w:sz w:val="24"/>
          <w:szCs w:val="24"/>
        </w:rPr>
        <w:t>О тех, кто обладает правом суда по своим владениям</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xml:space="preserve">II. Если особы, обязанные вершить уголовный суд для своих владений, не могут сами ни владеть, ни управлять по причине слабости или недуга их тела, разума, либо по малолетству, дряхлости или иной немощи, то они должны, всякий раз, как </w:t>
      </w:r>
      <w:r w:rsidRPr="00014953">
        <w:rPr>
          <w:rFonts w:ascii="Times New Roman" w:eastAsia="Times New Roman" w:hAnsi="Times New Roman" w:cs="Times New Roman"/>
          <w:color w:val="333333"/>
          <w:sz w:val="24"/>
          <w:szCs w:val="24"/>
        </w:rPr>
        <w:lastRenderedPageBreak/>
        <w:t>представится необходимость, с ведома и соизволения высшего судьи назначать и определять вместо себя других лиц, способных отправлять уголовное правосудие.</w:t>
      </w:r>
    </w:p>
    <w:p w:rsidR="00014953" w:rsidRPr="00F84FF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F84FF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F84FFF">
        <w:rPr>
          <w:rFonts w:ascii="Times New Roman" w:eastAsia="Times New Roman" w:hAnsi="Times New Roman" w:cs="Times New Roman"/>
          <w:b/>
          <w:color w:val="333333"/>
          <w:sz w:val="24"/>
          <w:szCs w:val="24"/>
        </w:rPr>
        <w:t>Присяга судьи в уголовных делах</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III. Я, Н„ клянусь, что я должен и желаю осуществить правосудие, судить и выносить приговор в уголовных делах равно для бедного и для богатого и не отступать от сего ни из любви, ни из ненависти, ни из-за платы, ни из-за даров, ни по какой-либо иной причине. И в особенности я желаю присягнуть в верности Уголовному уложению Императора Карла V и Священной империи и по мере всех моих сил соблюдать и сохранять его верно и нерушимо. Итак, да поможет мне Бог и святое Евангелие.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F84FF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F84FFF">
        <w:rPr>
          <w:rFonts w:ascii="Times New Roman" w:eastAsia="Times New Roman" w:hAnsi="Times New Roman" w:cs="Times New Roman"/>
          <w:b/>
          <w:color w:val="333333"/>
          <w:sz w:val="24"/>
          <w:szCs w:val="24"/>
        </w:rPr>
        <w:t>Присяга шеффенов или судебных заседателей</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IV. Каждый шеффен или заседатель уголовного суда должен принести нижеследующую присягу судье этого суда, который обязан зачитать ее шеффену, а тот — повторить за ним.</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Я, Н., клянусь, что я должен и желаю выносить правые приговоры по уголовным делам и судить равно для бедного, как и для богатого, и не отступать от этого ни из любви, ни из ненависти, ни из-за платы, из-за даров, ни по какой-либо иной причине. И в особенности я желаю присягнуть в верности Уголовному уложению Императора Карла V и Священной империи и по мере всех моих сил соблюдать и сохранять его верно и нерушимо. Итак, да поможет мне Бог и святое Евангелие.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F84FF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F84FFF">
        <w:rPr>
          <w:rFonts w:ascii="Times New Roman" w:eastAsia="Times New Roman" w:hAnsi="Times New Roman" w:cs="Times New Roman"/>
          <w:b/>
          <w:color w:val="333333"/>
          <w:sz w:val="24"/>
          <w:szCs w:val="24"/>
        </w:rPr>
        <w:t>Присяга писца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V. Я, Н., клянусь, что я должен и желаю уделять усердное внимание делам, относящимся к уголовному суду, тщательно записывать, сохранять и, когда в том явится нужда, зачитывать иск и возражения, показания, улики, подозрения или доказательства, а также признание заключенного и производство по делу. Клянусь также не прибегать и не пользоваться при сем никаким обманом, и а особенности я желаю верно соблюдать и сохранять Уголовное уложение Императора Карла V и Священной империи во всех служебных делах, поскольку сие от меня зависит. Итак, да поможет мне Бог и святое Евангелие.</w:t>
      </w:r>
    </w:p>
    <w:p w:rsidR="00014953" w:rsidRPr="00F84FF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F84FF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F84FFF">
        <w:rPr>
          <w:rFonts w:ascii="Times New Roman" w:eastAsia="Times New Roman" w:hAnsi="Times New Roman" w:cs="Times New Roman"/>
          <w:b/>
          <w:color w:val="333333"/>
          <w:sz w:val="24"/>
          <w:szCs w:val="24"/>
        </w:rPr>
        <w:t>Взятие (под огражу) по долгу службы</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VI. Если кто-либо будет опорочен общей молвой или иными заслуживающими доверия доказательствами, подозрениями и уликами как виновник злодеяния и вследствие этого взят властями по долгу службы, то он не должен быть подвергнут допросу под пыткой, доколе не будут добросовестно и достаточно удостоверены доказательства и подозрения о совершении им этого преступления. Для этого каждый судья обязан в сих важных делах до применения пытки осведомиться и усердно, сколь возможно по характеру и обстоятельствам каждого дела, расспросить, как будет далее указано в Нашем настоящем уложении, было ли совершено преступление, в котором обвиняют и подозревают арестованного.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VII. Если упомянутые судьи, ознакомившись с делом, будут сомневаться, достаточны ли приведенные улики и подозрения для допроса под пыткой, то они должны запросить указаний у высшей власти, которая имеет право непосредственно назначить окончательное наказание или искать совета во всех иных инстанциях, которые указаны в конце Нашего настоящего уложения, и в письменной форме сообщить этим властям при таком испрашивании совета все обстоятельства и факты, касающиеся подозрения.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lastRenderedPageBreak/>
        <w:t>VIII. Если будет установлено преступление, караемое смертной казнью, или будут обнаружены прямые доказательства этого, то должно учинить допрос под пыткой в целях полного осведомления, потребного для открытия истины, а также для подтверждения ее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но относительно тех, кто будет привлечен к суду истцом.</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xml:space="preserve">IX. Если же такой арестованный при применении допроса под пыткой или без такового не сознается в преступлении, в коем его подозревают, и все же он может быть уличен в нем, то относительно смертной казни должно придерживаться таких же указаний и оснований, какие ясно </w:t>
      </w:r>
      <w:r w:rsidR="00F84FFF">
        <w:rPr>
          <w:rFonts w:ascii="Times New Roman" w:eastAsia="Times New Roman" w:hAnsi="Times New Roman" w:cs="Times New Roman"/>
          <w:color w:val="333333"/>
          <w:sz w:val="24"/>
          <w:szCs w:val="24"/>
        </w:rPr>
        <w:t>установлены</w:t>
      </w:r>
      <w:r w:rsidRPr="00014953">
        <w:rPr>
          <w:rFonts w:ascii="Times New Roman" w:eastAsia="Times New Roman" w:hAnsi="Times New Roman" w:cs="Times New Roman"/>
          <w:color w:val="333333"/>
          <w:sz w:val="24"/>
          <w:szCs w:val="24"/>
        </w:rPr>
        <w:t xml:space="preserve"> ниже сего, относительно тех, кто будет привлечен к суду истцом.</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X. Если кто-либо достаточно бесспорно уличен и изобличен властями по долгу службы в преступлении, за которое, согласно настоящему Нашему и Священной империи уложению, должно быть назначено окончательным приговором телесное или увечащее наказание, не влекущее, однако, смерти и не связанное с вечным заключением в тюрьму, то для определения такого наказания надлежащие указания находятся и предусмотрены в статье сто девяносто шестой</w:t>
      </w:r>
      <w:r w:rsidR="00F84FFF" w:rsidRPr="00014953">
        <w:rPr>
          <w:rFonts w:ascii="Times New Roman" w:eastAsia="Times New Roman" w:hAnsi="Times New Roman" w:cs="Times New Roman"/>
          <w:color w:val="333333"/>
          <w:sz w:val="24"/>
          <w:szCs w:val="24"/>
        </w:rPr>
        <w:t xml:space="preserve">. </w:t>
      </w:r>
    </w:p>
    <w:p w:rsidR="00014953" w:rsidRPr="00F84FF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F84FF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F84FFF">
        <w:rPr>
          <w:rFonts w:ascii="Times New Roman" w:eastAsia="Times New Roman" w:hAnsi="Times New Roman" w:cs="Times New Roman"/>
          <w:b/>
          <w:color w:val="333333"/>
          <w:sz w:val="24"/>
          <w:szCs w:val="24"/>
        </w:rPr>
        <w:t>О взятии уличного злодея под стражу, когда истец требует правосудия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XI. Если истец взывает к властям или судье о заключении кого-либо в тюрьму по всей строгости уголовного права, то сей истец должен прежде всего представить прямые улики и подозрения в преступлении, влекущем уголовное наказание, независимо от того, просит ли и требует ли истец поместить обвиняемого в тюрьму под его ответственность или посадить его самого с обвиняемым .</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Когда истец выполнит сие, обвиняемый должен быть заключен в тюрьму и показания. истца должны быть точно записаны, и при сем надлежит особливо заметить, что тюрьмы должны быть сделаны и устроены для удержания, а не для тяжкого и опасного наказания арестованных. Когда имеется несколько арестантов, их надлежит отделить друг от друга, поскольку это возможно по тюремным условиям, дабы они не могли соглашаться между собой о ложных показаниях, либо сговариваться о том, как они намерены оправдываться в своих деяниях.</w:t>
      </w:r>
    </w:p>
    <w:p w:rsidR="00014953" w:rsidRPr="00F84FF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F84FF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F84FFF">
        <w:rPr>
          <w:rFonts w:ascii="Times New Roman" w:eastAsia="Times New Roman" w:hAnsi="Times New Roman" w:cs="Times New Roman"/>
          <w:b/>
          <w:color w:val="333333"/>
          <w:sz w:val="24"/>
          <w:szCs w:val="24"/>
        </w:rPr>
        <w:t>Об аресте истца впредь до предоставления им поручительства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ХП. Как скоро обвиняемый будет заключен в тюрьму, истец или его уполномоченный должен быть взят под стражу, доколе он не представит надлежащие залог, имущество и обеспечение поручительства, которое, как будет ниже сего указано, судья и четыре шеффена признают достаточным, соответственно обстоятельствам дела и достоинству обоих лиц.</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Все это должно быть сделано согласно гражданско-правовому судебному решению, чтобы оплатить произведенные издержки, а также бесчестье и ущерб, причиненные обвиняемому в том случае, если истец не сможет доказать уголовного обвинения или своих прав, или преступления обвиняемого, или же если в течение определенного, назначенного судом, срока он не сможет предъявить такие улики и подозрения, которые судья и суд или большая часть (судебных заседателей) признают достаточными, или же если истец проиграет дело по иным причинам.</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xml:space="preserve">Дабы обвиняемый, подвергавшийся аресту, мог успешнее и выгоднее достичь возмещения и оплаты понесенных им судебных издержек, ущерба и бесчестья, от его воли и желания должно зависеть возбуждение производства об этих издержках, убытках и бесчестьи перед тем судьей, которому подсуден истец, возбуждавший против него уголовное преследование, или перед уголовным судом, который вел это судопроизводство и вынес ему оправдание. Такой процесс должен вестись суммарно, без излишних процессуально-правовых формальностей, и решение суда должно быть выполнено без дальнейшей алпеляции и расследования. За исключением подобных </w:t>
      </w:r>
      <w:r w:rsidRPr="00014953">
        <w:rPr>
          <w:rFonts w:ascii="Times New Roman" w:eastAsia="Times New Roman" w:hAnsi="Times New Roman" w:cs="Times New Roman"/>
          <w:color w:val="333333"/>
          <w:sz w:val="24"/>
          <w:szCs w:val="24"/>
        </w:rPr>
        <w:lastRenderedPageBreak/>
        <w:t>случаев и сверх того, что ему было ранее предоставлено, уголовный суд не должен расширять свою компетенцию и судебное гражданско-правовое принуждение.</w:t>
      </w:r>
    </w:p>
    <w:p w:rsidR="00014953" w:rsidRPr="00F84FF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F84FF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F84FFF">
        <w:rPr>
          <w:rFonts w:ascii="Times New Roman" w:eastAsia="Times New Roman" w:hAnsi="Times New Roman" w:cs="Times New Roman"/>
          <w:b/>
          <w:color w:val="333333"/>
          <w:sz w:val="24"/>
          <w:szCs w:val="24"/>
        </w:rPr>
        <w:t>О поручительстве истца, если обвиняемый</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признал свое деяние, но предъявляет добросовестные оправдания этого деяния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XIII. Если виновный, не отрицая самого деяния, предъявляет добросовестные оправдания, которые, если. он их докажет, могут освободить его от уголовного наказания, но, несмотря на приведенные им доводы и оправдания, истец не согласен на отсрочку, то в таком случае истец должен дать надлежащее поручительство, по определению судьи и четырех шеффенов или судебных заседателей, соответственно обстоятельствам дела и положению лиц.</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Если обвиняемый оправдывается, доказав, что он. не подлежит наказанию за вменяемое ему деяние, то истец обязан по решению того же суда, вынесенному, как указано выше, в гражданско-правовом порядке, возместить ему ущерб и бесчестье по поводу такого заключения в тюрьму, и сверх того истец должен оплатить все судебные издержки.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Производство относительно такого поручительства и доказательства обстоятельств, оправдывающих совершенное деяние, должно осуществляться в порядке, предусмотренном статьей сто пятьдесят первой . В таком случае допрос под пыткой не может быть применен до тщательного рассмотрения этих доказательств.</w:t>
      </w:r>
    </w:p>
    <w:p w:rsidR="00014953" w:rsidRPr="00F84FF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F84FF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F84FFF">
        <w:rPr>
          <w:rFonts w:ascii="Times New Roman" w:eastAsia="Times New Roman" w:hAnsi="Times New Roman" w:cs="Times New Roman"/>
          <w:b/>
          <w:color w:val="333333"/>
          <w:sz w:val="24"/>
          <w:szCs w:val="24"/>
        </w:rPr>
        <w:t>О встречном аресте истца, который не может представить поручительства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XIV. В том случае и на тот срок, когда истец не может представить упомянутого поручительства, и, несмотря на то, желает осуществлять преследование по всей строгости уголовного права, он должен соответственно обстоятельствам дела и положению участвующих в деле лиц содержаться в тюрьме или под стражей вместе с обвиняемым, вплоть до окончания вышеуказанного производства. Как истцу, так и тому, кто пожелает предъявить свои оправдания, должно быть дозволено сообщаться с людьми, к которым они пожелают обратиться для получения вышеуказанного поручительства или доказательства.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Если же обвинение исходит от князей, духовных особ, представителей общин или прочих высоких особ против людей низшего сословия, то в сем случае можно допустить, чтобы вместо них было заключено в тюрьму или взято под стражу другое лицо, примерно того же звания, что и обвиняемый. Но если такое лицо пожелает дать иное поручительство, как было указано выше, то сие лицо должно быть освобождено от ареста.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F84FF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F84FFF">
        <w:rPr>
          <w:rFonts w:ascii="Times New Roman" w:eastAsia="Times New Roman" w:hAnsi="Times New Roman" w:cs="Times New Roman"/>
          <w:b/>
          <w:color w:val="333333"/>
          <w:sz w:val="24"/>
          <w:szCs w:val="24"/>
        </w:rPr>
        <w:t>Об ином поручительстве в случае, если истец доказал улики преступления или преступление признано по иным причинам</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XV. Если истец доказал улики и подозрения или преступление, на которое жалуются, неоспоримо по иным причинам и виновный не может представить достаточных оправданий, как было выше указано, то обвинитель должен поручиться по всей строгости уголовного права, согласно которому обвиняемый был взят под стражу, что будет действовать согласно этому Нашему имперскому уложению, и в таком случае он не обязан в дальнейшем к поручительству и судебный писец должен правильно я разборчиво записать все, что было произведено в связи со взятием под стражу обвиняемого: обвинение и ответы на него, поручительство, допрос, следствие, доказательства и прочее, а также то, что было решено на этом основании, как указано в статье сто восемьдесят первой и на следующих за ней листах, где находятся общие указания о форме таких записей.</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F84FFF" w:rsidRDefault="00F84FFF"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p>
    <w:p w:rsidR="00014953" w:rsidRPr="00F84FF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F84FFF">
        <w:rPr>
          <w:rFonts w:ascii="Times New Roman" w:eastAsia="Times New Roman" w:hAnsi="Times New Roman" w:cs="Times New Roman"/>
          <w:b/>
          <w:color w:val="333333"/>
          <w:sz w:val="24"/>
          <w:szCs w:val="24"/>
        </w:rPr>
        <w:lastRenderedPageBreak/>
        <w:t>О преступлениях явных</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XVI. Судья и судебные заседатели должны быть в особенности уведомлены относительно тех случаев, когда преступление было совершено публично и явно при отсутствии добросовестных побуждений, правомерно освобождающих от уголовного наказания, например, если кто-либо без правомерных и настоятельных оснований публично и умышленно проявляет вражду или нарушает мир; или если кто-нибудь застигнут на месте преступления, или имеет при себе заведомо добытое грабежом или кражей и при том не может предъявить никаких возражений или правомерных доводов в оправдание, как ниже сего указано при установлении каждого уголовного наказания (когда имеются извиняющие обстоятельства).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Если при таких и тому подобных несомненных и явных злодеяниях виновный дерзостно захочет отрицать такое явное преступление, то судья должен подвергнуть его особо суровому допросу под пыткой, дабы с наименьшими издержками достичь приговора и исполнения наказания за такие явные преступления.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F84FF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F84FFF">
        <w:rPr>
          <w:rFonts w:ascii="Times New Roman" w:eastAsia="Times New Roman" w:hAnsi="Times New Roman" w:cs="Times New Roman"/>
          <w:b/>
          <w:color w:val="333333"/>
          <w:sz w:val="24"/>
          <w:szCs w:val="24"/>
        </w:rPr>
        <w:t>О том, что истец после ареста обвиняемого не должен отлучаться и обязан прежде всего указать место, куда ему направлять судебные повестки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XVII. После заключения обвиняемого в тюрьму истец не должен удаляться от судьи, доколе не укажет ему своего местопребывания в надежном и безопасном городе или поселении, куда судья мог бы посылать ему впредь необходимые судебные повестки. Согласно общему обычаю каждой страны, истец обязан и повинен выдавать тому, кто принесет ему такую повестку, определенную плату за доставку, из расчета за каждую милю, которую тот пройдет до него от суда. И когда истец назовет такое поселение, судебный писец должен записать его в судебные акты.</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F84FF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F84FFF">
        <w:rPr>
          <w:rFonts w:ascii="Times New Roman" w:eastAsia="Times New Roman" w:hAnsi="Times New Roman" w:cs="Times New Roman"/>
          <w:b/>
          <w:color w:val="333333"/>
          <w:sz w:val="24"/>
          <w:szCs w:val="24"/>
        </w:rPr>
        <w:t>Об обстоятельствах, из коих можно извлечь доброкачественные доказательства преступления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XVIII. Как уже было и будет ниже сего указано, в настоящем Нашем и Священной империи Уголовно-судебном уложении, согласно общему праву , взятие под стражу, заключение в тюрьму, а равно допрос под пыткой тех, кто будет заподозрен и обвинен в преступлении и не сознается, должны быть основаны на доброкачественных доказательствах, признаках истины, подозрениях и уликах преступления.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Поскольку невозможно описать все те обстоятельства или признаки истины, кои образуют достаточные доброкачественные доказательства, улики или подозрения, ниже сего даны примеры таких доброкачественных улик, доказательств или подозрений, которые каждый сможет понять и назвать на своем немецком. наречии, дабы не искушенные в сем предмете служилые люди, судьи и судебные заседатели могли лучше усвоить, откуда исходят доброкачественные улики, подозрения и доказательства.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F84FF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F84FFF">
        <w:rPr>
          <w:rFonts w:ascii="Times New Roman" w:eastAsia="Times New Roman" w:hAnsi="Times New Roman" w:cs="Times New Roman"/>
          <w:b/>
          <w:color w:val="333333"/>
          <w:sz w:val="24"/>
          <w:szCs w:val="24"/>
        </w:rPr>
        <w:t>О понимании слова «доказательство»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XIX. Всякий раз, как в дальнейшем упоминается о доброкачественном доказательстве, Мы желаем, дабы под ним подразумевались также доброкачественные признаки истины, улики, подозрения и предположения, тем самым Мы устраняем прочие выражения .</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F84FF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F84FFF">
        <w:rPr>
          <w:rFonts w:ascii="Times New Roman" w:eastAsia="Times New Roman" w:hAnsi="Times New Roman" w:cs="Times New Roman"/>
          <w:b/>
          <w:color w:val="333333"/>
          <w:sz w:val="24"/>
          <w:szCs w:val="24"/>
        </w:rPr>
        <w:t>Без достоверных доказательств никто не должен быть подвергнут допросу вод пыткой</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xml:space="preserve">XX. Никто не должен подвергаться допросу, доколе не будут получены улики и не будет доказано то преступление, допрос о котором желают произвести. Если бы даже из-за мучений преступление было признано, сему не должно придавать веры или </w:t>
      </w:r>
      <w:r w:rsidRPr="00014953">
        <w:rPr>
          <w:rFonts w:ascii="Times New Roman" w:eastAsia="Times New Roman" w:hAnsi="Times New Roman" w:cs="Times New Roman"/>
          <w:color w:val="333333"/>
          <w:sz w:val="24"/>
          <w:szCs w:val="24"/>
        </w:rPr>
        <w:lastRenderedPageBreak/>
        <w:t>осуждать кого-либо на этом основании. Если же где-либо иные власти или судьи нарушат сие, то они должны и повинны будут учинить надлежащее возмещение за бесчестье, страдания, судебные издержки тому, кто вопреки праву, без предъявления доказательств, был подвергнут пытке.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В таком случае никакой представитель власти или судья, никакая присяга не должны помогать укрывать или защищать от того, чтобы подвергнутый пытке и по праву получить возмещение за свои издержки, бесчестье, страдания и убытки. Исключаются, однако, все насильственные действия.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F84FF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F84FFF">
        <w:rPr>
          <w:rFonts w:ascii="Times New Roman" w:eastAsia="Times New Roman" w:hAnsi="Times New Roman" w:cs="Times New Roman"/>
          <w:b/>
          <w:color w:val="333333"/>
          <w:sz w:val="24"/>
          <w:szCs w:val="24"/>
        </w:rPr>
        <w:t>О доказательствах, полученных от тех, что дерзают прорицать истину путем колдовства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XXI. Никто также не должен быть подвергнут заключению в тюрьму или допросу под пыткой на основании доказательств, полученных путем колдовства или иных ухищрений людей, притязающих на открытие истины. Напротив, надлежит подвергнуть наказанию таких прорицателей и обвинителей, притязающих на сие. Если же судья допустил дальнейшее производство на основании указаний таких прорицателей, то он должен и повинен возместить подвергшемуся мучению судебные издержки, убытки, обиды и страдания, как упомянуто в ближайшей вышестоящей статье.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F84FF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F84FFF">
        <w:rPr>
          <w:rFonts w:ascii="Times New Roman" w:eastAsia="Times New Roman" w:hAnsi="Times New Roman" w:cs="Times New Roman"/>
          <w:b/>
          <w:color w:val="333333"/>
          <w:sz w:val="24"/>
          <w:szCs w:val="24"/>
        </w:rPr>
        <w:t>О том, что на основании доказательств преступления надлежит назначить только допрос под пыткой, но не какое-либо уголовное наказание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XXII. Надлежит также заметить, что никто не должен быть приговорен к какому-либо уголовному наказанию на основании одних только доказательств, улик, признаков истины или подозрений. На сем основании может быть только применен допрос под пыткой при наличии достаточных доказательств.</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Окончательное осуждение кого-либо к уголовному наказанию должно происходить на основании его собственного признания или свидетельства (как будет указано в ином месте сего уложения), но не на основании предположений и доказательств.</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F84FF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F84FFF">
        <w:rPr>
          <w:rFonts w:ascii="Times New Roman" w:eastAsia="Times New Roman" w:hAnsi="Times New Roman" w:cs="Times New Roman"/>
          <w:b/>
          <w:color w:val="333333"/>
          <w:sz w:val="24"/>
          <w:szCs w:val="24"/>
        </w:rPr>
        <w:t>Каким образом должны быть доказаны достаточные улики преступления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XXIII. Для того, чтобы улики были признаны достаточными для применения допроса под пыткой, они должны быть доказаны двумя добрыми свидетелями, как будет затем предписано в иных статьях о достаточном доказательстве.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Но если главное событие преступления доказано одним добрым свидетелем, то сие в качестве полудоказательства образует достаточную улику соответственно тому, что предусмотрено далее в статье тридцатой .</w:t>
      </w:r>
    </w:p>
    <w:p w:rsidR="00014953" w:rsidRPr="00F84FF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F84FFF">
        <w:rPr>
          <w:rFonts w:ascii="Times New Roman" w:eastAsia="Times New Roman" w:hAnsi="Times New Roman" w:cs="Times New Roman"/>
          <w:b/>
          <w:color w:val="333333"/>
          <w:sz w:val="24"/>
          <w:szCs w:val="24"/>
        </w:rPr>
        <w:t> </w:t>
      </w:r>
    </w:p>
    <w:p w:rsidR="00014953" w:rsidRPr="00F84FF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F84FFF">
        <w:rPr>
          <w:rFonts w:ascii="Times New Roman" w:eastAsia="Times New Roman" w:hAnsi="Times New Roman" w:cs="Times New Roman"/>
          <w:b/>
          <w:color w:val="333333"/>
          <w:sz w:val="24"/>
          <w:szCs w:val="24"/>
        </w:rPr>
        <w:t>О том, что приведенные ниже доказательства можно брать за образец в не предусмотренных и не описанных здесь случаях</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XXIV. Из нижеследующих статей, гласящих о подозрениях и доказательствах, надлежит извлечь образцы для случаев, в них не упомянутых. Ибо невозможно описать все случаи улик и подозрительных обстоятельств.</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F84FF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F84FFF">
        <w:rPr>
          <w:rFonts w:ascii="Times New Roman" w:eastAsia="Times New Roman" w:hAnsi="Times New Roman" w:cs="Times New Roman"/>
          <w:b/>
          <w:color w:val="333333"/>
          <w:sz w:val="24"/>
          <w:szCs w:val="24"/>
        </w:rPr>
        <w:t>Об общих подозрениях и доказательствах, относящихся ко всем преступлениям</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XXV. Во-первых, сообщаем относящиеся сюда разъяснения о том, когда и каким образом подозрения могут образовать доброкачественное доказательство.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xml:space="preserve">Если не располагают упомянутыми во многих нижеследующих статьях доказательствами, предписываемыми в качестве достаточного основания для допроса </w:t>
      </w:r>
      <w:r w:rsidRPr="00014953">
        <w:rPr>
          <w:rFonts w:ascii="Times New Roman" w:eastAsia="Times New Roman" w:hAnsi="Times New Roman" w:cs="Times New Roman"/>
          <w:color w:val="333333"/>
          <w:sz w:val="24"/>
          <w:szCs w:val="24"/>
        </w:rPr>
        <w:lastRenderedPageBreak/>
        <w:t>под пыткой, то на основании нижеследующих и других им подобных уличающих обстоятельств, кои невозможно описать полностью, надлежит расследовать:</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Во-первых, является ли подозреваемый, по слухам, таким отчаянным и легкомысленным человеком с дурной славой, что можно считать его способным совершить преступление, а также не совершил ли сей человек подобного преступления ранее, не посягал ли на сие и не был ли за то осужден. Однако такая дурная молва должна исходить не от врагов (обвиняемого) или легкомысленных людей, а от людей беспристрастных и добросовестных.</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Во-вторых, не был ли подозреваемый обнаружен или застигнут в месте, опасном и подозрительном касательно преступления.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В-третьих, в случае, когда виновного видели на месте преступления или на пути туда или оттуда, но он не был опознан, то должно расследовать, не обладает ли подозреваемый таким же обликом, одеждой, вооружением, лошадью или чем прочим, что было вышеуказанным образом замечено за виновным.</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В-четвертых, проживает ли и общается ли виновный с людьми, совершающими подобные деяния.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В-пятых, относительно причиненного вреда или ранения должно дознаться, не мог ли подозреваемый иметь повода для упомянутого преступления по причине зависти, вражды, предшествующих угроз или ожидания какой-либо выгоды.</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В-шестых, если раненый или потерпевший по иным причинам сам обвиняет кого-либо в преступлении, находясь на смертном одре или подтверждая обвинение своей присягой.</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В-седьмых, если кто-либо по поводу преступления становится беглецом.</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В-восьмых</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XXVI. В-восьмых, если кто-либо ведет с другим лицом важную имущественную тяжбу так, что дело касается большей части его пропитания, добра и имущества, то он будет почитаться большим недоброжелателем и врагом противной стороны. Поэтому если его противник по процессу будет тайно убит, против него возникает предположение, что он учинил сие убийство, и, если этот человек сверх того и по своему поведению возбуждает подозрение, что убийство совершено им, то при отсутствии у него надлежащих оправданий он может быть взят в тюрьму и допрошен под пыткой</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Правило о том, когда вышеупомянутые разделы или пункты статей о подозрениях образуют вкупе или в отдельности доказательство, достаточное для допроса под пыткой</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XXVII. Среди восьми пунктов или разделов вышестоящей статьи о доказательствах, необходимых для применения допроса под пыткой, ни один в отдельности не достаточен для правомерного доказательства, по. которому может быть применен допрос под пыткой. Но когда против кого-либо сыщутся подозрения, предусмотренные несколькими из таких пунктов или разделов, в совокупности, то судьи или власти, которые обязаны назначить и произвести допрос под пыткой, должны взвесить, могут ли вышеупомянутые или тому подобные пункты или разделы о подозрениях образовать столь же доброкачественное доказательство, как нижеследующие статьи, каждая из коих в отдельности устанавливает доброкачественное доказательство, достаточно для применения допроса под пыткой.</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Еще одно правило о вышеупомянутых делах</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xml:space="preserve">XXVIII. Надлежит особо запомнить, что когда кто-либо заподозрен в преступлении на основании некоторых из вышеуказанных пунктов или разделов о </w:t>
      </w:r>
      <w:r w:rsidRPr="00014953">
        <w:rPr>
          <w:rFonts w:ascii="Times New Roman" w:eastAsia="Times New Roman" w:hAnsi="Times New Roman" w:cs="Times New Roman"/>
          <w:color w:val="333333"/>
          <w:sz w:val="24"/>
          <w:szCs w:val="24"/>
        </w:rPr>
        <w:lastRenderedPageBreak/>
        <w:t>подозрении, то должны быть приняты во внимание обстоятельства двоякого рода. Во-первых, обнаруженные подозрения, во-вторых, предположения, благоприятствующие подозреваемому, коп могут служить ему оправданием в преступлении. И допрос под пыткой может быть применен лишь после того, как будет установлено, что поводов для подозрения больше, чем для оправдания. Если, напротив, поводы для оправдания заслуживают большего внимания и уважения, то допрос под пыткой не может быть применен, хотя бы некоторые незначительные подозрения и были обнаружены. И если в таких делах возникнут сомнения, то те, которые уполномочены назначить и произвести допрос под пыткой, обязаны обратиться за советом к законоведам и всюду, как указано в конце настоящего Нашего уложения.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Общие доказательства, каждое из которых в отдельности достаточно для допроса под пыткой</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XXIX. Если некто при совершении преступления потерял, обронил или оставил после себя что-либо и при том смогли обнаружить и установить, что сие принадлежит виновному, то после того как расследуют, кто непосредственно перед этим обладал потерянным, должно применить допрос под пыткой. Если же, напротив, тогда приведут в оправдание какие-либо обстоятельства, которые, если они будут установлены или доказаны, устраняют упомянутое подозрение, то в таком случае подобные оправдания должны быть обязательно приняты во внимание до применения допроса под пыткой.</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XXX . Итак, полудоказательство. Если кто-либо основательно доказывает главное событие преступления при помощи одного единственного доброго и безупречного свидетеля (соответственно тому, что сказано ниже сего о добрых свидетелях и показаниях), сие называется и является полудоказательством. Подобное полудоказательство составляет достаточную доброкачественную улику и подозрение в преступлении. Но если кто-либо желает доказать иные обстоятельства, признаки истины, улики, доказательства или подозрения, то он должен сделать сие при помощи, по меньшей мере, двух добрых, добродетельных и безупречных свидетелей.</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XXXI . Если изобличенный преступник, имевший пособников в своем преступлении, назовет в тюрьме кого-либо, кто помогал ему при совершении его обнаруженного преступления, то сие есть улика против названного лица, поскольку при таком показании будут обнаружены и соблюдены следующие условия.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Во-первых, дающему показания не должны во время пытки поименно предъявлять обвиняемых лиц и допрашивать или выпытывать особливо о таких лицах; напротив, надлежит допрашивать его вообще о том, кто помогал ему в его преступлении, чтобы он сам припомнил и назвал упомянутое лицо.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Во-вторых, надлежит, чтобы дающий такие показания был совершенно точно допрошен, каким образом, где и когда помогало ему упомянутое лицо и какую связь он имел с ним. При сем надлежит допросить дающего показания о всевозможных существенных обстоятельствах, которые соответственно природе и характеру каждого дела могут наилучшим образом служить дальнейшему раскрытию истины; все сии обстоятельства не могут быть здесь описаны, но каждый ревностный и сведущий может сам достаточно хорошо их представить.</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В-третьих, надлежит осведомиться, не питает ли дающий показания особой вражды, неприязни или ненависти к тому, на кого он доносит; Если подобная вражда, неприязнь или ненависть были известны или будут установлены, то подобным показаниям доносчика против обвиняемого не должно верить, за исключением тех случаев, когда он привел столь заслуживающие доверия и доброкачественные доводы и признаки истины, что на основании расследования они признаны добросовестными доказательствами.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lastRenderedPageBreak/>
        <w:t>§. В-четвертых, названное лицо должно быть достаточно подозрительным, чтобы можно было считать его способным на указанное преступление.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В-пятых, надлежит, чтобы дающий показания был в них совершенно устойчив. Между тем некоторые духовники допускают злоупотребления, внушая во время исповеди несчастным отказаться напоследок от показаний, сделанных ими соответственно истине.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Должно, сколь возможно, предупредить духовников, что никому не дозволено в ущерб общему благу способствовать преступникам в укрывательстве их злодейств, ибо сие может повлечь причинение вреда неповинный людям. Если же сделавший показание или донос напоследок отрекается от него, хотя, делая его, он хорошо рассказал все обстоятельства дела, и можно полагать поэтому, что он желает действовать на пользу своим сообщникам, или, возможно, что он был побужден к этому своим духовником, как было выше указано, то тогда необходимо рассмотреть сделанные показания и другие обнаруженные обстоятельства и установить, могут ли взятые назад показания дать достаточное доказательство преступления или нет. В таком случае должно уделить особое внимание исследованию наличия доброй или дурной славы или молвы и положения того лица, обвинение коего было взято назад, и тем-общим делам и связям, которые были у него с отрекшимся от обвинения.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XXXII . Если кто-либо, как сказано ранее по поводу полного доказательства, достаточно изобличен тем, что из похвальбы либо по иным причинам, не будучи к тому вынуждаем, сам рассказывал, что он совершил то преступление, в коем его обвиняют или подозревают, или же если он угрожал совершить подобное преступление до того, как оно случилось, и деяние вскоре затем последовало, и он является таким лицом,. которое можно, считать способным на подобное деяние, то его преступление должно быть признано достаточно, доказанным, и он должен быть затем допрошен под пыткой.</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rPr>
      </w:pPr>
      <w:r w:rsidRPr="000D4D24">
        <w:rPr>
          <w:rFonts w:ascii="Times New Roman" w:eastAsia="Times New Roman" w:hAnsi="Times New Roman" w:cs="Times New Roman"/>
          <w:b/>
          <w:color w:val="333333"/>
        </w:rPr>
        <w:t>О ДОКАЗАТЕЛЬСТВАХ,ОТНОСЯЩИХСЯ К ОТДЕЛЬНЫМ ВИДАМ ПРЕСТУПЛЕНИЙ:</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rPr>
      </w:pPr>
      <w:r w:rsidRPr="000D4D24">
        <w:rPr>
          <w:rFonts w:ascii="Times New Roman" w:eastAsia="Times New Roman" w:hAnsi="Times New Roman" w:cs="Times New Roman"/>
          <w:b/>
          <w:color w:val="333333"/>
        </w:rPr>
        <w:t>В КАЖДОЙ СТАТЬЕ УКАЗАНЫ ДОБРОКАЧЕСТВЕННЫЕ ДОКАЗАТЕЛЬСТВА ПОДОБНЫХ ПРЕСТУПЛЕНИЙ, ДОСТАТОЧНЫЕ ДЛЯ ДОПРОСА ПОД ПЫТКОЙ</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О достаточных уликах убийства</w:t>
      </w:r>
      <w:r w:rsidR="000D4D24" w:rsidRPr="000D4D24">
        <w:rPr>
          <w:rFonts w:ascii="Times New Roman" w:eastAsia="Times New Roman" w:hAnsi="Times New Roman" w:cs="Times New Roman"/>
          <w:b/>
          <w:color w:val="333333"/>
          <w:sz w:val="24"/>
          <w:szCs w:val="24"/>
        </w:rPr>
        <w:t>,</w:t>
      </w:r>
      <w:r w:rsidRPr="000D4D24">
        <w:rPr>
          <w:rFonts w:ascii="Times New Roman" w:eastAsia="Times New Roman" w:hAnsi="Times New Roman" w:cs="Times New Roman"/>
          <w:b/>
          <w:color w:val="333333"/>
          <w:sz w:val="24"/>
          <w:szCs w:val="24"/>
        </w:rPr>
        <w:t xml:space="preserve"> случившегося тайно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XXXIII. Если подозреваемый и обвиняемый в убийстве в то время, когда произошло убийство, был замечен с подозрительным образом окровавленными одеждой или оружием или же он захватил, продавал, отдавал или имел при себе имущество убитого, то надлежит принять это за доброкачественное доказательство и применить допрос под пыткой. Но если он вызовется опровергнуть подобные подозрения путем заслуживающих доверия доводов и доказательств, сие должно быть заслушано до применения допроса под пыткой. (Смотри соответствующее место выше, статья XXVI).</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r w:rsidRPr="000D4D24">
        <w:rPr>
          <w:rFonts w:ascii="Times New Roman" w:eastAsia="Times New Roman" w:hAnsi="Times New Roman" w:cs="Times New Roman"/>
          <w:b/>
          <w:color w:val="333333"/>
          <w:sz w:val="24"/>
          <w:szCs w:val="24"/>
        </w:rPr>
        <w:t>О достаточном доказательстве открытого убийства,</w:t>
      </w:r>
      <w:r w:rsidR="000D4D24" w:rsidRPr="000D4D24">
        <w:rPr>
          <w:rFonts w:ascii="Times New Roman" w:eastAsia="Times New Roman" w:hAnsi="Times New Roman" w:cs="Times New Roman"/>
          <w:b/>
          <w:color w:val="333333"/>
          <w:sz w:val="24"/>
          <w:szCs w:val="24"/>
        </w:rPr>
        <w:t xml:space="preserve"> </w:t>
      </w:r>
      <w:r w:rsidRPr="000D4D24">
        <w:rPr>
          <w:rFonts w:ascii="Times New Roman" w:eastAsia="Times New Roman" w:hAnsi="Times New Roman" w:cs="Times New Roman"/>
          <w:b/>
          <w:color w:val="333333"/>
          <w:sz w:val="24"/>
          <w:szCs w:val="24"/>
        </w:rPr>
        <w:t>случившегося в драке или распре многих людей,</w:t>
      </w:r>
      <w:r w:rsidR="000D4D24" w:rsidRPr="000D4D24">
        <w:rPr>
          <w:rFonts w:ascii="Times New Roman" w:eastAsia="Times New Roman" w:hAnsi="Times New Roman" w:cs="Times New Roman"/>
          <w:b/>
          <w:color w:val="333333"/>
          <w:sz w:val="24"/>
          <w:szCs w:val="24"/>
        </w:rPr>
        <w:t xml:space="preserve"> </w:t>
      </w:r>
      <w:r w:rsidRPr="000D4D24">
        <w:rPr>
          <w:rFonts w:ascii="Times New Roman" w:eastAsia="Times New Roman" w:hAnsi="Times New Roman" w:cs="Times New Roman"/>
          <w:b/>
          <w:color w:val="333333"/>
          <w:sz w:val="24"/>
          <w:szCs w:val="24"/>
        </w:rPr>
        <w:t>в коем никто не желает сознаться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XXXIV. Если убийство произошло в открытой драке или распре и никто не хочет признать себя виновным, а подозреваемый участвовал в драке против уби того, выхватил свой нож и колол, рубил и наносил иной опасный удар убитому, то это дает достаточное доказательство для применения допроса под пыткой. Подобное подозрение еще усилится, если видела его оружие окровавленным. Если же такие и подобные им улики отсутствуют, то он не может быть подвергнут допросу под пыткой, хотя бы он и присутствовал при драке, не совершая опасных действий .</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lastRenderedPageBreak/>
        <w:t>Об уликах, достаточных против матери, которая тайно родила и убила своего ребенка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XXXV. Если гулящую девку, которая выдает себя за девушку, заподозрят в том, что она тайно родила и убила ребенка, то надлежит особливо осведомиться, не видели ли ее с необычно большим животом, не уменьшился ли у нее затем живот и не стала ли она после того бледной и слабой. Если обнаружится что-либо подобное и если сверх того такая девка может: считаться способной на подозреваемое деяние, то должно секретно распорядиться об освидетельствовании ее сведущими женщинами, как то потребно для дальнейшего расследования. Если при этом обнаружатся также подозрительные обстоятельства, а она не захочет признаться, ее могут подвергнуть допросу под пыткой.</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XXXVI. Если же ребенок был убит столь недавно, что мать не потеряла еще молока в грудях, то можно взять ее грудное молоко, и если окажется, что молоко в ее груди вполне доброкачественно, то против нее будет иметься сильнейшее подозрение, достаточное для применения допроса под пыткой. Иные лекари, однако, утверждают, что иногда и не вынашивавшие ребенка женщины, в силу некоторых естественных причин, могут иметь молоко в груди, поэтому, если какая-либо девка станет таким образом оправдываться, то должно произвести по сему поводу дальнейшее расследование при помощи повивальных бабок или иным путем.</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О достаточных доказательствах тайного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XXXVII. Если подозреваемый изобличен в том, что он купил или иным путем достал яд, и ежели сей подозреваемый находился во вражде с отравленным или: же мог ожидать от его смерти каких-либо преимуществ или выгод, или если он по каким-либо иным причинам является человеком дурного поведения, так что от него можно ожидать подобного деяния, то сие составляет достаточное доказательство преступления, если он не сможет привести достаточно достоверных доказательств того, что он пользовался или желал воспользоваться сим ядом для иных ненаказуемых целей.</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Если же кто-либо купил яд и попытается отрицать сие перед властями, но будет изобличен в покупке, то сие является достаточным поводом для допроса о том, для чего он употреблял или желал употребить сей яд.</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Все власти повсеместно должны взять присягу с аптекарей и прочих лиц, которые продают яд или имеют с ним дело, в том, что они не будут никому продавать или предоставлять какой-либо яд без извещения, уведомления и разрешения таких властей.</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О достаточном доказательстве подозрении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ХХХУШ. Ежели сыщется, что кто-либо имеет при себе награбленное имущество или продает, или передает это имущество, либо распоряжается им каким-либо иным подозрительным образом и не хочет сообщить, у кого он приобрел или купил его, то против такого лица будут доброкачественные улики в подобном разбое, покуда он не сможет оправдаться тем, что он приобрел его вполне добросовестно и не зная, что сие имущество было награблено.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XXXIX. Разъезжающие или пешие кнехты , что обычно валяются и проедаются по кабакам и не смогут доказать, что честная служба, ремесло или оброк, которыми они располагают, позволяют им делать такие расходы, должны считаться подозрительными касательно всяких лихих дел и в особенности разбоя. Надлежит иметь в виду, как нарочито установлено Нашим и Священной империи законом об общем земском мире, что таких плутов должно не жалеючи хватать, допрашивать с пристрастием и сурово карать за их преступления. Равным образом все власти должны осуществлять усердный надзор за всеми подозрительными нищими и бродягами.</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lastRenderedPageBreak/>
        <w:t> </w:t>
      </w:r>
      <w:r w:rsidRPr="000D4D24">
        <w:rPr>
          <w:rFonts w:ascii="Times New Roman" w:eastAsia="Times New Roman" w:hAnsi="Times New Roman" w:cs="Times New Roman"/>
          <w:b/>
          <w:color w:val="333333"/>
          <w:sz w:val="24"/>
          <w:szCs w:val="24"/>
        </w:rPr>
        <w:t>О достаточных подозрениях против тех, кто помогает разбойникам или ворам</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XI. Достаточным доказательством для применения допроса под пыткой являются случаи, когда кто-либо преступным образом берет себе долю добычи либо часть награбленного или украденного имущества, или заведомо и преступным образом доставляет виновным пищу и питье, или же принимает от виновных и тайно прячет, продает или обменивает вышеупомянутое незаконно добытое имущество полностью или частично, или же подобными способами оказывает виновным преступное содействие, помощь, или дает им советы, или состоит в недопустимом сообществе с ними по поводу их деяний.</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То же относится к тем случаям, когда кто-либо тайно держит у себя беглых арестантов и когда они покажут, где они скрывались; или если какое-либо подозрительное и не заслуживающее по обстоятельствам дела доверия лицо выступает в качестве ходатая на стороне виновных из корыстных побуждений и без ведома властей, произведших арест, договаривается с виновными о вознаграждении и получает такое вознаграждение, давая за то свое поручительство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Все без исключения указанные выше в обеих статьях обстоятельства в их совокупности и в отдельности являются признаками истинности и образуют доброкачественное доказательство помощи преступнику, необходимое для применения допроса под пыткой.</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О достаточных уликах тайного поджога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XLI. Если кто-либо будет заподозрен или обвинен в тайном поджоге и при этом является человеком подозрительного поведения и если будет установлено, что незадолго до поджога он тайно и подозрительным образом держал у себя опасные и возбуждающие подозрения зажигательные средства, коими пользуются для тайных поджогов, то сие составляет доброкачественное доказательство преступления, если только подозреваемый не сможет доказать заслуживающими доверия основательными доводами, что он пользовался или желал воспользоваться подобными средствами для ненаказуемых целей.</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 </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О достаточных уликах измены</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XLII. Если заметят, что подозреваемый держится потаенно, необычным и опасным образом около тех лиц, в измене коим он подозревается, и если он ведет себя так, будто им не верен, и является при этом человеком, от которого можно ожидать подобных .поступков, то сие является доказательством, достаточным для применения допроса под пыткой.</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 </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О достаточном подозрении в краже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XLIII. Если сыщется или будет обнаружено у подозреваемого краденое имущество и если он обладал им полностью или частично, продавал, менял или дарил его, то это служит против него достаточной уликой преступления, если он не захочет указать, у кого он купил или приобрел это имущество, и если он не докажет, что он приобрел его не преступным и не наказуемым образом, а вполне добросовестно.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Надлежит также применить допрос под пыткой, если кража была произведена при помощи особых орудий взлома или отмычек и подозреваемый находился на месте совершения кражи, имея такие опасные орудия взлома или отмычки, и к тому же является лицом, от коего можно ожидать подобного преступления.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xml:space="preserve">Если произойдет особо приметная крупная кража и в ней будет заподозрен кто-либо, чьи расходы после этого деяния окажутся более широкими, чем сие, помимо кражи, было бы возможно до его состоянию, и если подозреваемый не сможет доказать какими-либо основательными доводами, откуда пришло к нему это </w:t>
      </w:r>
      <w:r w:rsidRPr="00014953">
        <w:rPr>
          <w:rFonts w:ascii="Times New Roman" w:eastAsia="Times New Roman" w:hAnsi="Times New Roman" w:cs="Times New Roman"/>
          <w:color w:val="333333"/>
          <w:sz w:val="24"/>
          <w:szCs w:val="24"/>
        </w:rPr>
        <w:lastRenderedPageBreak/>
        <w:t>подозрительное богатство, и сверх того он является лицом, от которого можно ожидать преступления, то против него имеется доброкачественное доказательство преступления.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О достаточных уликах колдовства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XLIV. Если кто-либо вызывается обучить других людей колдовству или угрожает кого-нибудь околдовать и учинит над тем, кому он угрожал, что-либо подобное, а также если кто-либо нарочито общается с колдунами или колдуньями или пользуется подозрительными вещами или колдовскими словами и действиями и о нем идет по этому поводу дурная слава, то сие составляет доброкачественное доказательство колдовства и достаточный повод для применения допроса под пыткой.</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О допросе под пыткой</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XLV. Если, как было указано выше, сыщутся и будут приняты а качестве доказательства и признаны доказанными подозрения и улики преступления, в котором обвиняют, но которое обвиняемый отрицает, то, согласно просьбе истца, должно назначить день для производства допроса под пыткой.</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XLVI. Если по долгу службы или по требованию истца желают учинить арестованному допрос под пыткой, то надлежит прежде всего в присутствии судьи, двух судебных заседателей и судебного писца обратиться к нему с настойчивой речью и с вопросами, кои, соответственно положению лица и обстоятельствам дела, могут наилучшим образом служить дальнейшему расследованию преступления или подозрительных обстоятельств. Пусть также его допросят, угрожая пыткой, признает ли он то преступление, в коем его обвиняют, или нет, и что ему известно касательно сего преступления. Все, что он признает или станет отрицать должно, был записано.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Наставление относительно доказательства невиновности, которое должно быть учинено перед допросом под пыткой, и дальнейшие</w:t>
      </w:r>
      <w:r w:rsidR="000D4D24" w:rsidRPr="000D4D24">
        <w:rPr>
          <w:rFonts w:ascii="Times New Roman" w:eastAsia="Times New Roman" w:hAnsi="Times New Roman" w:cs="Times New Roman"/>
          <w:b/>
          <w:color w:val="333333"/>
          <w:sz w:val="24"/>
          <w:szCs w:val="24"/>
        </w:rPr>
        <w:t xml:space="preserve"> </w:t>
      </w:r>
      <w:r w:rsidRPr="000D4D24">
        <w:rPr>
          <w:rFonts w:ascii="Times New Roman" w:eastAsia="Times New Roman" w:hAnsi="Times New Roman" w:cs="Times New Roman"/>
          <w:b/>
          <w:color w:val="333333"/>
          <w:sz w:val="24"/>
          <w:szCs w:val="24"/>
        </w:rPr>
        <w:t>действия, к сему относящиеся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XLVII. Если в только что упомянутом случае обвиняемый отрицает приписываемое ему преступление, то его должно немедленно опросить, не может ли он предъявить доказательства своей невиновности в данном преступлении. В особенности надлежит напомнить обвиняемому, не может ли он показать и доказать, что в то время, когда случилось данное преступление, он находился на людях или в любом таком месте, где он не мог совершить преступления, в коем его подозревают. Такое напоминание необходимо потому, что некоторые по своей простоте или из страха не понимают, каким образом им надлежит предъявлять доказательства в свое оправдание, хотя они и являются невиновными.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Если арестованный доказывает свою невиновность вышеупомянутым образом или иными надлежащими доводами, то судья должен произвести необходимое расследование за счет обвиняемого или его родичей или по требованию арестованного и его родичей выслушать свидетелей, коих они желают выставить по сему поводу, как то предусмотрено и указано статьей шестьдесят второй и установлено в иных следующих за ней статьях. Без основательных, правомерных поводов не должно допускать отказа или отклонения просьбы арестованного и его родичей о доставлении вышеупомянутых свидетелей.</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Если обвиняемый или его родичи по причине бедности не в состоянии понести вышеупомянутые издержки, то власти или суд должны оплатить эти расходы и судья должен продолжать производство согласно праву, дабы преступление не осталось безнаказанным и не виновный не был принесен в жертву поспешности.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xml:space="preserve">Если при только что упомянутом расследовании невиновность обвиняемого не будет установлена, то на основании ранее обнаруженных достаточных улик и </w:t>
      </w:r>
      <w:r w:rsidRPr="00014953">
        <w:rPr>
          <w:rFonts w:ascii="Times New Roman" w:eastAsia="Times New Roman" w:hAnsi="Times New Roman" w:cs="Times New Roman"/>
          <w:color w:val="333333"/>
          <w:sz w:val="24"/>
          <w:szCs w:val="24"/>
        </w:rPr>
        <w:lastRenderedPageBreak/>
        <w:t>подозрений он должен быть допрошен под пыткой в присутствии судьи, по меньшей мере двух судебных заседателей и судебного писца. Все, что обнаружится из показаний или сознания обвиняемого и всего следствия, должно быть сообщено то, что его касается, и должны быть выданы без всякой вредной утайки копии по его просьбе об этом.</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rPr>
      </w:pPr>
      <w:r w:rsidRPr="000D4D24">
        <w:rPr>
          <w:rFonts w:ascii="Times New Roman" w:eastAsia="Times New Roman" w:hAnsi="Times New Roman" w:cs="Times New Roman"/>
          <w:b/>
          <w:color w:val="333333"/>
        </w:rPr>
        <w:t>КАКИМ ОБРАЗОМ ТЕ, ЧТО НА ДОПРОСЕ ПОД ПЫТКОЙ СОЗНАЮТСЯ В ПРЕСТУПЛЕНИИ, ДОЛЖНЫ БЫТЬ ЗАТЕМ ВНЕ ПЫТКИ И ПОНУЖДЕНИЯ ДОПРОШЕНЫ О ПРОЧИХ ОБСТОЯТЕЛЬСТВАХ</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Во-первых, об убийстве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XLVIII. Если допрашиваемый, как указано выше, сознается в своем преступлении под пыткой и его признание будет записано, то допрашивающие должны тщательно расспросить его по поводу этого признания в отдельности обо всех обстоятельствах, необходимых для открытия истины, кои будут частично упомянуты ниже сего, и о подобных им. Так, например, если он сознался только в самом убийстве, то должно допросить его, из каких побуждений он совершил деяние, в какой день и час и в каком месте, помогал ли ему кто-либо в этом и кто именно, где он зарыл убитого или что с ним сделал, каким оружием было совершено это убийство, каким образом и какие именно удары или раны нанес или причинил он убитому, или же умертвил его каким-либо иным способом, какие деньги или что-либо иное имел при себе убитый, что убийца взял у него и как он поступил затем с этой взятой добычей: продал ли, подарил ли кому, оставил ли себе или спрятал. Большая часть подобных вопросов относится также к разбойникам и ворам.</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Если допрашиваемый сознается в измене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XLIX. Если арестованный сознается в измене, то его должно допросить, кто его подстрекал к этому и что он за это получил, а также где, когда и каким образом сие произошло и что его к тому побудило.</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 </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О сознании в отравлении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L. Если допрашиваемый сознается, что он отравил или же хотел отравить кого-либо, то, как указано выше, его надлежит также допросить о всех причинах и обстоятельствах дела, и в особенности о том, что его побудило к этому и чем и каким образом он пользовался и намеревался воспользоваться при отравлении, где он получил этот яд и кто ему при сем помогал или давал советы.</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Если допрашиваемый сознается в поджоге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LI. Если допрашиваемый сознается в поджоге, то, как указано выше, его надлежит в особенности допросить относительно причин, времени и сообщников и сверх того, какими зажигательными средствами он учинил поджог, от кого, каким образом и где он получил подобные средства или материалы.</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Если допрашиваемый сознается в колдовстве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xml:space="preserve">LIII. Если кто-либо сознается в колдовстве, то надлежит так же, как указано выше, допросить о причинах и обстоятельствах преступления и сверх того о том, когда и каким образом, при помощи каких слов и действий было учинено колдовство. Если допрашиваемый покажет тогда, что он закопал или спрятал какую-либо вещь, употребляемую при таком колдовстве, то должно произвести розыск для ее обнаружения. Если же кто-либо производит подобное колдовство путем заклинаний или действий над другими вещами, то надлежит также исследовать. не заколдованы ли эти вещи. Он должен быть также допрошен о том, у кого он научился подобному колдовству, и каким образом он этого достиг, и не пользовался ли он своим </w:t>
      </w:r>
      <w:r w:rsidRPr="00014953">
        <w:rPr>
          <w:rFonts w:ascii="Times New Roman" w:eastAsia="Times New Roman" w:hAnsi="Times New Roman" w:cs="Times New Roman"/>
          <w:color w:val="333333"/>
          <w:sz w:val="24"/>
          <w:szCs w:val="24"/>
        </w:rPr>
        <w:lastRenderedPageBreak/>
        <w:t>колдовством против многих лиц, и против кого именно, и какой вред произошел от этого.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О не упомянутых выше общих вопросах в случае признания, сделанного под пыткой</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LIII. На основании приведенного выше краткого наставления всякий сведущий муж сможет заметить, какие еще вопросы, способствующие расследованию истины, должны быть, соответственно обстоятельствам каждого дела, дополнительно поставлены допрашиваемому относительно преступления, в котором он сознался. Описывать все сии вопросы здесь было бы слишком долго, но всякий сведущий муж на основании упоминавшихся выше доказательств может достаточно уразуметъ, каким образом он должен производить подобный дополнительный допрос в других случаях.</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Того, кто сознается в преступлении, надлежит допрашивать о таких обстоятельствах дела и признаках истины, о которых невиновный не мог бы ничего знать или сказать; при этом надлежит записать, насколько отчетливо рассказывает обвиняемый о таких обстоятельствах.</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О дополнительном допросе и осведомлении относительно обстоятельств признанного злодеяния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LIV. После того как будет произведен подобный допрос по поводу сделанного под пыткой или помимо пытки признания, судья должен послать на места и велеть расспросить со всяческим усердием, поскольку сие требуется для достоверности истины, относительно тех обстоятельств, о которых рассказал допрашиваемый по поводу признанного им преступления, чтобы установить, соответствует ли признание вышеупомянутых обстоятельств истине или нет.</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Если допрашиваемый дал показания о том, каким образом и при каких обстоятельствах было совершено преступление, как было частично указано выше, и именно эти обстоятельства будут обнаружены, то тогда можно вполне заключить, что он действительно совершил признанное им преступление, в особенности, если он рассказал о таких обстоятельствах, случившихся при этом событии, которые совершенно не могли быть известны невиновному.</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О том, когда осведомление покажет, что обстоятельства преступления, указанные</w:t>
      </w:r>
      <w:r w:rsidR="000D4D24" w:rsidRPr="000D4D24">
        <w:rPr>
          <w:rFonts w:ascii="Times New Roman" w:eastAsia="Times New Roman" w:hAnsi="Times New Roman" w:cs="Times New Roman"/>
          <w:b/>
          <w:color w:val="333333"/>
          <w:sz w:val="24"/>
          <w:szCs w:val="24"/>
        </w:rPr>
        <w:t xml:space="preserve"> </w:t>
      </w:r>
      <w:r w:rsidRPr="000D4D24">
        <w:rPr>
          <w:rFonts w:ascii="Times New Roman" w:eastAsia="Times New Roman" w:hAnsi="Times New Roman" w:cs="Times New Roman"/>
          <w:b/>
          <w:color w:val="333333"/>
          <w:sz w:val="24"/>
          <w:szCs w:val="24"/>
        </w:rPr>
        <w:t>преступником, не соответствуют истине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LV. Если при вышеупомянутом осведомлении обнаружится, что признанные (преступником) обстоятельства не соответствуют истине, то должно указать на эту ложь арестованному, угрожая сурово наказать за это. Можно также вторично подвергнуть его допросу под пыткой, дабы он истинно и правдиво дал показания о вышеуказанных обстоятельствах, ибо иной раз виновные дают ложные показания относительно обстоятельств преступления, надеясь, что они будут признаны невиновными, если осведомлением будет обнаружено несоответствие их показаний истине.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О том, что арестованному не должно заранее указывать обстоятельства преступления, но надлежит предоставить сказать все самому</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LVI. В предшествующих статьях указано, каким образом надлежит допрашивать обо всех обстоятельствах преступления того, кто сознается в нем под пыткой или под угрозой пытки, а также как производить осведомление об этом, дабы достичь полноты истины и т.д.</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xml:space="preserve">Подобное (расследование), однако, может быть испорчено, если арестованному при задержании или допросе будут заранее указаны эти обстоятельства преступления, </w:t>
      </w:r>
      <w:r w:rsidRPr="00014953">
        <w:rPr>
          <w:rFonts w:ascii="Times New Roman" w:eastAsia="Times New Roman" w:hAnsi="Times New Roman" w:cs="Times New Roman"/>
          <w:color w:val="333333"/>
          <w:sz w:val="24"/>
          <w:szCs w:val="24"/>
        </w:rPr>
        <w:lastRenderedPageBreak/>
        <w:t>а затем станут о них допрашивать. Мы желаем, чтобы судьи, остерегались, дабы так не случилось, и до допроса или во время допроса не давали обвиняемому заранее указаний, как одно предписано в предшествующих статьях.</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По усмотрению судьи, через день или большее количество дней после пытки и своего признания, арестованный должен быть приведен в комнаты тюремщиков или иное помещение к надлежащему судье с двумя судебными заседателями. Судебный писец должен зачитать ему его признание, а затем он должен быть допрошен иным путем, соответствует ли его признание истине, и пусть будет записано, что он скажет по этому поводу.</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О том, когда обвиняемый вновь отрицает признанное ранее преступление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LVII. Если арестованный отрицает признанное им ранее преступление, а между тем улики его, как указано выше, имеются налицо, то должно отвести его вновь в тюрьму и затем подвергнуть допросу под пыткой и произвести, как указано выше, всестороннее расследование обстоятельств преступления, поскольку имеются все основания для допроса под пыткой. Если же арестованный приведет такие основания своего отрицания,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которые побудят судью поверить, что арестованный сделал подобное признание по заблуждению, то судья может допустить такого арестованного к приведению доказательств своего заблуждения.</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 </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О соблюдении меры при допросе под пыткой</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LVIII. По усмотрению благонамеренного и разумного судьи допрос под пыткой должен производиться в соответствии с характером улик и состоянием допрашиваемого лица: более или менее продолжительно, сурово или мягко. Сказанное допрашиваемым во время пытки не должно принимать во внимание или записывать. Он должен давать показания после того, как он будет отпущен с пытки.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О том, когда нес</w:t>
      </w:r>
      <w:r w:rsidR="000D4D24">
        <w:rPr>
          <w:rFonts w:ascii="Times New Roman" w:eastAsia="Times New Roman" w:hAnsi="Times New Roman" w:cs="Times New Roman"/>
          <w:b/>
          <w:color w:val="333333"/>
          <w:sz w:val="24"/>
          <w:szCs w:val="24"/>
        </w:rPr>
        <w:t>частный, коего желают допросить</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LIX. Если на теле обвиняемого имеются опасные раны или иные повреждения, то в отношении его допрос под пыткой должен быть произведен таким образом, чтобы возможно меньше уязвить его раны или повреждения.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Завершение допроса: когда придать веру признанию, сделанному на допросе под пыткой</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LX. Если на основании достаточных доказательств преступления был учинен допрос под пыткой, а также если были произведены со всем возможным усердием осведомление и дополнительный допрос, на основании сознания допрашиваемого и согласно всему тому, что было ясно установлено в предшествующих статьях, и при этом обнаружены такие подлинные обстоятельства признанного деяния, которые невиновный не мог знать и рассказать, то тогда должно без сомнения и незыблемо поверить такому признанию и соответственно природе дела вынести приговор к уголовному наказанию, как это предусмотрено ниже сего в статье сто четвертой и указывается также в других статьях об уголовных наказаниях.</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О том, когда арестованный, подвергнутый на основании достаточных подозрений допросу под пыткой, не будет изобличен или признан виновным</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xml:space="preserve">LXI. Если обвиняемый на основании улик и подозрений, признанных достаточными для допроса под пыткой, будет подвергнут истязаниям и допрошен под пыткой, но тем не менее не будет изобличен и не сознается в приписываемом ему преступлении, то судья и истец не подвергаются никакому взысканию за правильное и допускаемое правом применение пытки. В таком случае обнаруженные доказательства </w:t>
      </w:r>
      <w:r w:rsidRPr="00014953">
        <w:rPr>
          <w:rFonts w:ascii="Times New Roman" w:eastAsia="Times New Roman" w:hAnsi="Times New Roman" w:cs="Times New Roman"/>
          <w:color w:val="333333"/>
          <w:sz w:val="24"/>
          <w:szCs w:val="24"/>
        </w:rPr>
        <w:lastRenderedPageBreak/>
        <w:t>преступления дают основания для оправдания произведенного допроса под пыткой, так как, согласно праву, надлежит избегать не только совершения преступления, но и самой видимости зла, создающей дурную славу или вызывающей подозрения в преступлении. Тот, кто не делает этого, является сам причиной своих собственных страданий, упомянутых выше.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В подобных случаях истец должен уплатить только свои издержки, а обвиняемый — расходы на свое кормление, сами же власти несут прочие судебные издержки, например на палача и прочих судебных служителей или на содержание тюрьмы.</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Однако, если подобный допрос под пыткой будет произведен неправомерно, вопреки настоящему Нашему и Священной империи уложению, то такие судьи подлежат наказанию как виновники подобного несправедливого допроса под пыткой. Они должны, согласно праву и соответственно сущности и обстоятельствам нарушения, понести наказание и возместить ущерб и могут быть оправданы только непосредственно ведающим ими высшим судом.</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О доказывании преступления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LXII. Если обвиняемый ни в чем не сознается и истец желает доказывать преступление, обвинение в коем он возбудил, то он должен быть допущен к этому, согласно праву.</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О неизвестных свидетелях</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LXIII. Неизвестные свидетели в случае возражения противной стороны не должны быть допущены, если тот, кто их выставляет, не представит достаточных доказательств их добросовестности и безупречности.</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О подкупленных свидетелях</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LXIV. Также должны быть отвергнуты и не допущены к показаниям подкупленные свидетели, они подлежат уголовному наказанию.</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Каким образом свидетели должны давать показания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LXV. Свидетели должны давать показанная основании самоличного знания истины, приводя обоснованные доказательства своего знания. Если же они будут говорить с чужих слов, то это не должно признаваться достаточным.</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О надлежащих свидетелях</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LXVI. Надлежащими свидетелями являются те, которые не опорочены и не подлежат отводу ни на каком ином правомерном основании.</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 </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О достаточном свидетельстве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LXVII. Если преступление будет засвидетельствовано, по меньшей мере, двумя или тремя заслуживающими доверия добрыми свидетелями, дающими показания на основании знания истины, то уголовное судопроизводство должно быть завершено соответственным вынесением приговора.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О лжесвидетелях</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LXVIII. Свидетели, коих уличат и изобличат в том, что они путем ложных и злостных свидетельских показаний подвели или пытались подвести невиновного под уголовное наказание, должны быть подвергнуты тому наказанию, которое они хотели навлечь своими показаниями на невиновного.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lastRenderedPageBreak/>
        <w:t>О том, когда обвиняемый не желает сознаваться в преступлении, после того как оно доказано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LVIX. Если обвиняемый после того, как преступление достаточно доказано, не желает в нем сознаться, то ему должно указать, что он изобличен в преступлении. Если же и таким путем не удастся добиться его признания и он все-таки вновь не пожелает сознаться, несмотря на то, что он, как указано выше, вполне изобличен, то его должно осудить за доказанное преступление без дальнейшего допроса под пыткой.</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О представлении и заслушивании свидетелей</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LХХ. Надлежит, чтобы свидетельские показания о том, кто должен быть приговорен к уголовному наказанию, были совершенно ясны и справедливы. Мы желаем поэтому, чтобы в тех случаях, когда обвиняемый станет скрывать свое преступление и не сознается, как было указано выше, на допросе, а истец пожелает доказать преступление, отрицаемое обвиняемым, он должен быть к этому допущен. И пусть истец велит записать статьи, которые он хочет доказать, и предъявит свое заявление судье в письменном виде, указав имена и место жительства свидетелей, дабы затем при помощи судебных заседателей или иных назначенных комиссаров необходимые свидетельские показания были выслушаны надлежащим образом, как о том ниже сего особо предписано.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О выслушивающих свидетельские показания в суде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LXXI. Если данный уголовный суд располагает искусными и сведущими лицами, дабы надлежащим образом заслушать такие свидетельские показания, то судья с двумя из этих достойных лиц и судебным писцом должен тщательно выслушать упомянутые свидетельские показания, как то надлежит, согласно праву, При этом надлежит в особенности заметить, не обнаружит ли свидетель колебаний и неустойчивости в своих показаниях. Подобные обстоятельства, а также все то, что будет замечено относительно внешнего поведения свидетеля во время производства, должно быть записано.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О выслушивающих свидетельские показания вне суда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LXXII. Во многих местах Империи обнаружилось, что уголовный суд не обладает для сего вышеупомянутыми сведущими лицами. Между тем для выслушивания свидетелей в уголовных делах в силу общего права не должно назначать никаких других лиц или комиссаров, помимо входящих в состав этого суда. Поскольку, однако, весьма важно иметь сведущих людей для выслушивания свидетельских показаний и дабы не был причинен вред по неразумению тех, кто допрашивает свидетелей, Мы повелеваем и желаем, чтобы в случае обнаружения указанного недостатка предписываемый вышеупомянутой статьей допрос свидетелей осуществлялся при помощи судьи и четырех шеффенов, которые должны быть посланы непосредственной высшей властью, однако не за счет судебных издержек и убытков сторон. Соответственно обстоятельствам и характеру дела данные власти по требованию того, кто желает привести свидетельские показания, должны назначить, как только будет получено соответствующее уведомление, сведущих людей для выслушивания свидетельских показаний. В случае, если это необходимо и если они об этом будут просить, им должны выдать удостоверительные письма и грамоты27, в силу коих свидетели могут быть приведены для надлежащих показаний. Вышеупомянутые власти (поскольку сие от них зависит) должны проявить всяческое усердие в этом отношении, а если сами не разумеют, то должны обратиться за советом к законоведам, дабы подобные свидетельские показания были выслушаны, согласно, праву, однако это также должно быть сделано не за счет судебных издержек сторон.</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lastRenderedPageBreak/>
        <w:t>Объявление свидетельских показаний</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LXXIII. После того, как свидетель заслушаны, надлежит объявить их. Если свидетельские показания были выслушаны некоторыми сведущими в таких делах лицами из состава уголовного суда, то судья должен назначить день для объявления таких свидетельских показаний и допустить представление письменных возражений и защитительных речей в форме и мере, ниже сего указанных.</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Если же по недостатку сведущих лиц в составе уголовного суда свидетельские показания были выслушаны комиссарами помимо суда, как сие было предписано выше, или шеффены данного уголовного суда не заседали совокупно, ибо для того, чтобы собрать их вместе, потребовалось бы произвести чрезмерные издержки и отлагательство дела, а между тем собирание их отнюдь не требуется и не является необходимым для каждого подобного действия, и таким путем могут быть предотвращены издержки и отлагательство правосудия, Мы желаем и повелеваем, дабы в таких случая: комиссары и лица, выслушавшие свидетельские показания, действовали нижеследующим образом.</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Прежде всего, указанные комиссары и выслушавшие свидетельские показания должны установить день для объявления свидетельских показаний сторонам. В сей назначенный день обеим участвующим в деле сторонам за умеренную плату выдают копии и назначают определенное время, смотря по характеру дела, для необходимого просмотра и ознакомления.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Таким образом такую копию представляют стряпчему и в особенности арестованному, и должны в таком случае допустить к арестованному его защитника. В определенный день, который должен быть назначен для этого соответственно обстоятельствам дела спустя надлежащее время лицами, производившими допрос свидетелей, каждая из сторон должна представить в письменном виде в двух списках упомянутым лицам, выслушавшим свидетельские показания, все, что она пожелает заявить по поводу этих показаний. В дальнейшем один из документов сохраняется у отбиравших свидетельские показания, а другой вручается противной стороне, дабы она могла, если пожелает, представить свои письменные возражения.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Если же стороны пожелают продолжить переписку по сему поводу, то все должно представляться в двух списках и в сроки, назначенные для сего лицами, заслушавшими свидетельские показания. Ни одной из сторон не будет дозволено представлять более двух документов. (Они должны включить в них все необходимые для своей защиты заявления). Если, однако, выслушавшие (свидетелей) по заслуживающим внимания важным и особо настоятельным доводам найдут, что без этого никак нельзя обойтись, то каждой стороне должно быть дозволено представить в надлежащее потребное для сего время еще один документ, но не более того. Когда свидетельские показания будут таким образом заслушаны, объявлены и обе стороны принесут и закончат замечания и возражения, то выслушавший свидетельские показания или комиссар должен переслать все в сохранности властям, уполномочившим его на это выслушивание. Затем эти власти должны послать судье, от которого зависит данное судопроизводство, свои указания о том, как должно быть решено это дело.</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О показаниях обвиняемого в свое оправдание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LXXIV. Если обвиняемый желает дать показания и доказательства, которые должны оправдать его относительно вменяемого ему в вину преступления, и судья признает испрашиваемые доказательства полезными для дела, то сие производство должно осуществляться таким же образом, как и было указано выше, и соответственно тому, что предусмотрено о подобном; доказательстве невиновности ниже сего в статье сто пятьдесят первой28 и содержится и разъясняется более подробно в иных статьях, за ней следующих.</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lastRenderedPageBreak/>
        <w:t> </w:t>
      </w:r>
    </w:p>
    <w:p w:rsidR="00014953" w:rsidRPr="000D4D2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D4D24">
        <w:rPr>
          <w:rFonts w:ascii="Times New Roman" w:eastAsia="Times New Roman" w:hAnsi="Times New Roman" w:cs="Times New Roman"/>
          <w:b/>
          <w:color w:val="333333"/>
          <w:sz w:val="24"/>
          <w:szCs w:val="24"/>
        </w:rPr>
        <w:t>О кормлении свидетелей</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LXXV. Тот, кто ссылается в уголовных делах на свидетельские показания, должен оплатить издержки каждому такому свидетелю из простолюдинов и пешеходов за каждый день, пока он занят таким свидетельством, по восемь крейцеров или соответственную стоимость в монете, обычной в данной стране. В отношении же иных более важных особ он должен поступить по сему поводу согласно указанию выслушивающих свидетельские показания.</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Свидетели не должны сопровождаться в суд</w:t>
      </w:r>
      <w:r w:rsidR="008566D4" w:rsidRPr="008566D4">
        <w:rPr>
          <w:rFonts w:ascii="Times New Roman" w:eastAsia="Times New Roman" w:hAnsi="Times New Roman" w:cs="Times New Roman"/>
          <w:b/>
          <w:color w:val="333333"/>
          <w:sz w:val="24"/>
          <w:szCs w:val="24"/>
        </w:rPr>
        <w:t xml:space="preserve"> </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LXXVI. Ни одна из сторон, ни свидетели не должны сопровождаться под охраной к судьям или комиссарам до уголовного судопроизводства. Однако для защиты от насилия они могут сопровождаться в суд (под охраной).</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О скором отправлении правосудия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LXXVII. Мы постановляем и приказываем, дабы во всех уголовных делах способствовали скорому отправлению правосудия и не допускали вредных проволочек.</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О назначе</w:t>
      </w:r>
      <w:r w:rsidR="008566D4" w:rsidRPr="008566D4">
        <w:rPr>
          <w:rFonts w:ascii="Times New Roman" w:eastAsia="Times New Roman" w:hAnsi="Times New Roman" w:cs="Times New Roman"/>
          <w:b/>
          <w:color w:val="333333"/>
          <w:sz w:val="24"/>
          <w:szCs w:val="24"/>
        </w:rPr>
        <w:t>нии окончательного судного дня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LXXVIII. Если истец на основании собственного сознания обвиняемого или полного и законченного расследования, приведенных свидетельских показаний, как было выше указано, просит назначить окончательный судный день, то таковой должен быть ему в скорости указан. Если же истец не желает ходатайствовать об окончательном судном дне, то сей окончательный судный день должен быть назначен по просьбе обвиняемого.</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 </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8566D4">
        <w:rPr>
          <w:rFonts w:ascii="Times New Roman" w:eastAsia="Times New Roman" w:hAnsi="Times New Roman" w:cs="Times New Roman"/>
          <w:b/>
          <w:color w:val="333333"/>
          <w:sz w:val="24"/>
          <w:szCs w:val="24"/>
        </w:rPr>
        <w:t>Извещение обвиняемого о судном дне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LXXIX. Тот, кого по просьбе истца желают подвергнуть наказанию на основании окончательного уголовного приговора, должен быть предупрежден об этом за три дня, дабы он мог заблаговременно подумать о своих грехах, раскаяться и исповедаться в них. И ежели он просит о причащении его святых тайн, то сие обязаны предоставить ему без промедления, и после сей исповеди надлежит также для попечения над обвиняемым в тюрьме назначить таких особ, кои наставляли бы его в духовном благочестии и не давали бы ему при выводе из тюрьмы или при ином: случае много пить, дабы он не ослаб разумом.</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Объявление о суде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LXXX. О суде должно быть объявлено соответственно добрым обычаям, принятым в каждой стране.</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Совещание судей перед судным днем</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xml:space="preserve">LXXXI. Судья и судебные заседатели перед судным днем должны заслушать чтение всех протоколов дела, которые должны быть представлены судье и судебным заседателям, как указано и предписано законом ниже сего, в статье сто восемьдесят первой. На основании сего судья и судебные заседатели совещаются между собой и решают, какой приговор они желают вынести. Если же у них возникнут сомнения, то они должны обратиться за дальнейшими указаниями к законоведам и всюду, как это указано в конце Нашего настоящего уложения. Пусть затем прикажут записать для дальнейшего судопроизводства окончательный приговор по форме, предусматриваемой статьей сто девяностой31, дабы сей приговор был оглашен еще </w:t>
      </w:r>
      <w:r w:rsidRPr="00014953">
        <w:rPr>
          <w:rFonts w:ascii="Times New Roman" w:eastAsia="Times New Roman" w:hAnsi="Times New Roman" w:cs="Times New Roman"/>
          <w:color w:val="333333"/>
          <w:sz w:val="24"/>
          <w:szCs w:val="24"/>
        </w:rPr>
        <w:lastRenderedPageBreak/>
        <w:t>раз в окончательный судный день, как предписано ниже сего относительно оглашения такого приговора.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Оповещение колокольным звоном об окончательном судебном заседании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LXXXII. В судный день, в урочное время, пусть возвестят об уголовном суде по обычаю колокольным звоном. Судья и судебные заседатели должны собраться на судебном месте, где надлежит заседать суду, следуя добрым обычаям. Судья должен пригласить судебных заседателей сесть и сам также должен сесть, держа в руках, по местному обычаю каждой страны, свой жезл или обнаженный меч, и должен заседать совместно с ними вплоть до окончания дела.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О том, чтобы в судах наличествовало настоящее Наше и Священной империи уложение и чтобы его в случае нужды не скрывали от сторон</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LXXXIII. При всяком уголовном судопроизводстве судья и шеффены должны иметь перед собою Наше уложение и законы и действовать в соответствии с ними. Стороны по их ходатайству должны быть осведомлены о настоящем Нашем уложении, поскольку сие необходимо по их делу, дабы они могли действовать со знанием закона и не терпели вреда или ущерба по своей неосведомленности. Также надлежит предоставлять сторонам по их просьбе за умеренное вознаграждение необходимые им выписки, статей из Нашего уложения.</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О вопросе судьи относительно правомочности суда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LXXXIV. Когда суд заседает таким образом, судья должен задать каждому из членов суда в отдельности следующий вопрос: «Н., я спрашиваю тебя, правильно ли образован данный суд для уголовного производства?» Если суд сей составляют не менее семи или восьми шеффенов, то каждый шеффен должен отвечать таким образом: «Господин Судья, данный уголовный суд образован правильно, согласно Уложению Императора Карла Пятого и Священной империи».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Когда обвиняемый должен быть публично выставлен в колодках, железном ошейнике или у позорного столба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LXXXV. Если против обвиняемого будет окончательно вынесен приговор к уголовному наказанию и если по обычаю преступник должен быть до того или после того публично выставлен на некоторое время в колодках, железном ошейнике или у позорного столба на рынке или площади, то такой обычай должен быть соблюден.</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О приводе обвиняемого в суд</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LXXXVI. Затем судья должен приказать, чтобы обвиняемый был в полной сохранности доставлен в суд палачом и судейскими слугами.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Об оглашении обвиняемого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LXXXVII Оглашение преступника должно производиться также в присутствии и по требованию истца в соответствии с добрыми обычаями каждого суда. Если же обвиняемый будет признан невиновным в силу того, что истец не пожелал осуществлять уголовное преследование, и обвиняемый тем не менее требует правосудия, то в таком случае оглашение не нужно.</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О ходатаях</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xml:space="preserve">LXXXVIII. Каждой из сторон, как истцу, так и ответчику, должно быть дозволено, в случае их просьбы, иметь ходатая из состава суда. Последний должен в </w:t>
      </w:r>
      <w:r w:rsidRPr="00014953">
        <w:rPr>
          <w:rFonts w:ascii="Times New Roman" w:eastAsia="Times New Roman" w:hAnsi="Times New Roman" w:cs="Times New Roman"/>
          <w:color w:val="333333"/>
          <w:sz w:val="24"/>
          <w:szCs w:val="24"/>
        </w:rPr>
        <w:lastRenderedPageBreak/>
        <w:t>силу своей присяги способствовать осуществлению истины и справедливости и соблюдению настоящего Нашего уложения и не допускать никаких заведомых и умышленных препятствий или опасных извращений, судья же должен сделать ему указания относительно его обязанностей. Шеффен, который становится таким образом ходатаем обвиняемого, должен воздержаться в дальнейшем от участия в обсуждении приговора, и прочие судьи и шеффены должны выполнять это без него. От воли истца или ответчика должно, однако же, зависеть, избрать ли ему своего адвоката32 из шеффенов или прочих лиц или выступать самому. Но если кто-либо изберет себе адвоката не из числа присяжных судебных шеффенов, то такой адвокат должен будет прежде всего принести присягу судье в том, что он в своих речах будет держаться таким образом, как было выше установлено в настоящей статье относительно ходатаев, избранных из числа шеффенов. В ближайшей нижеследующей статье об исковом заявлении ходатай должен упоминать там, где поставлено А., имя истца и там, где стоит В., — имя обвиняемого; далее там, где о С., он должен вкратце указывать преступление33, например: убийство, разбой, кража, поджог или наименование другого преступления.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Если обвинение происходит по долгу службы, то в особенности надлежит иметь в виду, что всякий раз в каждом таком иске наряду с наименованием истца должно быть указано, что обвинение осуществляется от лица власти и по долгу службы.</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Прошение ходатая, который обвиняет по долгу службы или по иным основаниям</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LXXXIX. Господин Судья, в сем ранее предъявленном Вам иске истец А. обвиняет преступника В., стоящего в данное время перед судом, по поводу преступления С., которое тот совершил, и ходатайствует, чтобы Вы соизволили тщательно расследовать все предъявленные производства и записи, ибо все совершено в надлежащей форме, согласно Уголовно-судебкому уложению достохвального и справе дливого Императора Карла Пятого и Священной империи, и пусть на сем основании по окончательному приговору и праву обвиняемый за преступление, в коем он изобличен, будет подвергнут надлежащему уголовному наказанию, согласно упомянутому Судебному уложению и справедливости.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Если же ходатай не в состоянии устно произнести вышеупомянутый иск и прошение, то он может представить их суду в письменной форме с таким заявлением: «Господин Судья, я прошу Вас, чтобы Вы соизволили приказать Вашему писцу зачитать иск и прошение истца, изложенные в сих бумагах».</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О чем и каким образом может просить обвиняемый через своего ходатая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ХС. Если обвиняемый ранее устойчивым и определенным образом сознался в преступлении или достаточно изобличен в нем, как было разъяснено выше относительно достаточного доказательства и устойчивого признания, то он не может ни просить сам, ни поручить просить за себя ни о чем, кроме помилования. Если же он не сознался в преступлении или же хотя и сознался в данном деянии, но привел по сему доводу такие доводы, что может надеяться на освобождение от уголовного наказания, то он может через своего ходатая заявить нижеследующее прошение.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В непосредственно нижеследующей статье должно вкратце указывать и разуметь там, где поставлено В., — обвиняемого, там, где поставлено А., — истца и там, где поставлено С„ — преступление обвиняемого.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xml:space="preserve">Господин Судья, обвиняемый В. возражает по поводу; возбужденного против него истцом А, обвинения в совершении преступления С., предъявляя с соблюдением всех форм достаточные возражения. Он просит, дабы Вы соизволили тщательно рассмотреть все принесенные и предъявленные производства и документы по поводу сего учиненного иска и возражений на него, поелику все совершено и предъявлено в </w:t>
      </w:r>
      <w:r w:rsidRPr="00014953">
        <w:rPr>
          <w:rFonts w:ascii="Times New Roman" w:eastAsia="Times New Roman" w:hAnsi="Times New Roman" w:cs="Times New Roman"/>
          <w:color w:val="333333"/>
          <w:sz w:val="24"/>
          <w:szCs w:val="24"/>
        </w:rPr>
        <w:lastRenderedPageBreak/>
        <w:t>надлежащей форме, согласно Уголовно-судебному уложению достохвального и справедливого Императора Карла Пятого и Священной империи, дабы он был признан по суду и по окончательному приговору невиновным и освобожден от оплаты произведенных судебных издержек и убытков, а истец в силу настоящего имперского Уголовно-судебного уложения был обязан в наказание оплатить все протори судопроизводства.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Если назначенный ходатай не в состоянии устно произнести вышеупомянутые возражения и просьбу, то он может представить их судье в письменной форме, сделав следующее заявление: «Господин Судья, я прошу Вас приказать Вашему писцу публично зачитать изложенные в сих бумагах возражения и просьбу обвиняемого». По такой просьбе судья должен приказать судебному писцу зачитать упомянутые представленные бумаги.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Об отрицании преступления, которое было ранее признано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ХСI. Если в день окончательного судебного заседания обвиняемый станет отрицать преступление, в коем он ранее надлежащим образом сознался, а судья на основании сего признания и всестороннего расследования находит, что подобное отрицание было произведено обвиняемым единственно с целью помешать правосудию (как было указано относительно устойчивости сознания обвиняемого в статье пятьдесят шестой и некоторых статьях, за ней следующих, вплоть до статьи шестьдесят второй), то судья должен спросить под присягой двух шеффенов, которые совместно с ним слышали это зачитанное перед судом признание или сознание, действительно ли они слышали зачитанное признание или сознание. Если они ответят «да», то судья все-таки должен запросить указания у законоведов и всюду, как будет указано ниже сего. В таком случае в дальнейшем эти два шеффена действуют не как свидетели, но как члены суда, посему они не подлежат отстранению от суда и участвуют в вынесении приговора.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Каким образом судья и шеффены или судебные заседатели должны вынести приговор на основании всех процессуальных действии обеих сторон и окончательного заключения и каким образом судья должен опросить шеффенов или судебных заседателей еще раз</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ХСII. После того как будут приняты все процессуальные заявления сторон и окончательное заключение по делу, судья, шеффены и судебные заседатели должны взять, тщательно обозреть и обсудить все процессуальные заявления и производство (по делу). Затем, руководствуясь наилучшим своим разумением настоящего Нашего Уголовно-судебного уложения и в соответствии с обстоятельствами каждого отдельного случая, они должны приказать наиболее справедливо и умеренно составить приговор в письменной форме. И, когда приговор будет таким образом составлен, судья должен спросить каждого из шеффенов: «Н., я спрашиваю тебя, все ли сделано согласно праву?»</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Шеффены и судебные заседатели должны отвечать на это примерно следующим образом</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ХСIII. Господин Судья, я заявляю, что все произошло по справедливости на основании судебных показаний и процессуальных действий, согласно Судебному уложению, и что приговор составлен на основании достодолжного рассмотрения всех материалов дела в письменном виде.</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Каким образом судья должен оглашать, приговор</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xml:space="preserve">ХСIV. На основании вышеупомянутого заключения шеффеноа и судебных заседателей судья должен приказать в присутствии обеих сторон присяжному </w:t>
      </w:r>
      <w:r w:rsidRPr="00014953">
        <w:rPr>
          <w:rFonts w:ascii="Times New Roman" w:eastAsia="Times New Roman" w:hAnsi="Times New Roman" w:cs="Times New Roman"/>
          <w:color w:val="333333"/>
          <w:sz w:val="24"/>
          <w:szCs w:val="24"/>
        </w:rPr>
        <w:lastRenderedPageBreak/>
        <w:t>судебному писцу публично зачитать записанный приговор. Если в нем будет назначено уголовное наказание, то должно быть надлежащий образом указано, будет ли то смертная казнь или телесное наказание и каким образом оно должно быть произведено, как сие предусмотрено относительно уголовных наказаний в статье сто четвертой и некоторых статьях, за ней следующих. Постановление о том, каким образом писец должен сформулировать и записать такой приговор, который надлежит, как указано выше, объявить и зачитать, находится ниже сего, в статье сто девяностой.</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ХСV. Вышеприведенные постановления о речах, которые должны произноситься перед судом, говорят об одном обвинителе и об одном ответчике: Надлежит, однако, иметь в виду, что, если в деле участвует более чем один истец или один ответчик, то в таком случае должны употребляться те выражения, которые относятся к нескольким лицам.</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Когда судья должен преломить свой жезл</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ХСУI. Когда обвиняемый будет окончательно приговорен к уголовному наказанию, судья должен преломить свой жезл, по местным обычаям, и предать несчастного палачу, и повелеть тому под присягой в точности выполнить вынесенный приговор, после чего суд встает и принимаются меры к тому, чтобы палач мог под надежной охраной и в безопасности привести произнесенный приговор в исполнение.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Провозглашение неприкосновенности палача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.ХСVII. После того как судья преломит свой жезл и палач доставит несчастного на место казни, судья должен публично провозгласить или велеть объявить от имени власти под угрозой телесного и имущественного наказания запрещение чинить палачу какие бы то ни было помехи или, если это не удастся, налагать на него руку.</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Вопрос и ответ после исполнения приговора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ХСVIII. Затем, когда палач спросит, правильно ли он совершил казнь, то судья должен ответить примерно в следующих выражениях:</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«Так как ты казнил согласно приговору и праву, то и да будет так».</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Если обвиняемый будет признан оправданный по суду</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ХСIX. Если обвиняемый по каким-либо основаниям будет по суду и приговору признан оправданным, то указания приговора, к нему относящиеся, должны быть также выполнены надлежащим образом. Однако относительно возмещения убытков, о коем обвиняемый будет ходатайствовать в качестве истца, стороны должны обратиться в суд в порядке окончательного гражданско-правового производства, как было о сем выше указано.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О бесполезных, ненужных и вредных вопросах, применяемых в суде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 До Нашего сведения дошло, что до настоящего времени в иных уголовных судах прибегают к многочисленным излишним вопросам и предложениям, которые никоим образам не нужны для достижения истины и справедливости, а, напротив, только создают неподобающие в судопроизводстве помехи и проволочки. Мы желаем настоящим пресечь и искоренить эти и прочие злоупотребления, которые извращают правосудие, препятствуют ему или причиняют вред людям. И где только до сведения властей дойдет, что совершаются подобные злоупотребления, они должны их сурово пресекать и карать всякий раз, как обнаружиться провинность.</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О телесных наказаниях, не связанных с приговором к смертной казни или вечному тюремному заключению и осуществляемых по долгу службы</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lastRenderedPageBreak/>
        <w:t>СI. Формы приговоров к телесным или увечащим наказаниям, не связанным со смертной казнью или вечным тюремным заключением, которые по долгу службы могут быть назначены судьей за публичные преступления, предусматриваются ниже сего, в статье сто девяносто шестой34.</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Об исповеди и увещании после осуждения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СII. После осуждения несчастного к смертной казни должно дозволить исповедывать его в другом помещении. Пусть также один или два священника находятся при нем, когда его будут выводить или волочить на казнь, и наставляют его в любви к Богу, истинной вере и уповании на Бога и заслуги Христа и Спасителя нашего, и пусть увещают его раскаяться в своих грехах и пусть перед ним все время несут распятие, когда его ведут в суд и на смертную казнь.</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О том, что духовники не должны склонять к отрицанию</w:t>
      </w:r>
      <w:r w:rsidR="008566D4" w:rsidRPr="008566D4">
        <w:rPr>
          <w:rFonts w:ascii="Times New Roman" w:eastAsia="Times New Roman" w:hAnsi="Times New Roman" w:cs="Times New Roman"/>
          <w:b/>
          <w:color w:val="333333"/>
          <w:sz w:val="24"/>
          <w:szCs w:val="24"/>
        </w:rPr>
        <w:t xml:space="preserve"> </w:t>
      </w:r>
      <w:r w:rsidRPr="008566D4">
        <w:rPr>
          <w:rFonts w:ascii="Times New Roman" w:eastAsia="Times New Roman" w:hAnsi="Times New Roman" w:cs="Times New Roman"/>
          <w:b/>
          <w:color w:val="333333"/>
          <w:sz w:val="24"/>
          <w:szCs w:val="24"/>
        </w:rPr>
        <w:t>сознавшегося в преступлении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СIII. Духовники преступников не должны им советовать отрицать истину, признанную ими относительно самих себя или других лиц, ибо никому не приличествует в ущерб благочестивым людям помогать преступникам прикрывать ложью свои злодеяния против общего блага и таким образом усиливать зло, о чем уже было сделано упоминание в статье тридцать первой35.</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Предуведомление о том, как должно карать за уголовное преступление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СIV. Если кто-либо, согласно Нашему общему писаному праву, заслуживает смертной казни, то надлежит присудить способ и формы смертной казни, соответствующие обстоятельствам и злостности преступления, согласно добрым обычаям или указаниям благого и сведущего в праве судьи.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В тех случаях, когда Наше императорское право не предписывает и не допускает карать кого-либо смертью (или в подобных им), мы также и в настоящем Нашем имперском уложении не устанавливаем смертной казни, но предоставляем право за некоторые преступления подвергать телесным или увечащим наказаниям, с тем, однако, чтобы наказанному была сохранена жизнь.</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Подобные наказания также могут назначаться и применяться согласно добрым обычаям каждой страны или же по указанию благого и сведущего судьи, как было предписано выше сего относительно смертной казни. Если же Наше императорское право устанавливает какое-либо уголовное наказание, неприемлемое по обстоятельствам данного места и времени или не могущее применяться в известной части согласно букве закона, а также в том случае, если это право не указывает вида и меры каждого уголовного наказания в отдельности, но повелевает руководствоваться добрыми обычаями и указаниями сведущих судей, то судьи из любви к справедливости и в стремлении к общему благу должны назначать и осуществлять наказания по своему усмотрению, соответственно обстоятельствам и злостности преступления.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В особенности надлежит иметь в виду, что во всех тех случаях, когда Наше императорское право не устанавливает и не допускает смертной казни и какого-либо другого телесного, увечащего или позорящего наказания (или в подобных им), судья и судебные заседатели также не должны никого приговаривать к смертной казни или прочим уголовным наказаниям36. И дабы, судьи и судебные заседатели, не обучавшиеся этим правам, назначая подобные наказания, не действовали вопреки праву к добрым приемлемым обычаям, ниже сего будет установлено, когда и как должны применяться некоторые уголовные наказания, согласно упомянутому праву, добрым обычаям и мудрости.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lastRenderedPageBreak/>
        <w:t>О случаях преступлений и наказаний, не упомянутых в законе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СV. Необходимо далее иметь в виду, что если в нижеследующих статьях не установлены, недостаточно разъяснены или не понятны уголовные наказания в случае подлинно уголовных преступлений или обвинений, то судья и судебные заседатели должны обратиться за указаниями о том, каким образом должно применяться и толковаться наиболее правильно Наше императорское право и настоящее Наше уложение в сих непредвиденных или непонятных случаях, и принимать свое решение соответственно этому.</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В настоящем Нашем уложении не могут быть упомянуты и описаны все непредвиденные случаи судебных решений и наказаний.</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Как должны карат</w:t>
      </w:r>
      <w:r w:rsidR="008566D4" w:rsidRPr="008566D4">
        <w:rPr>
          <w:rFonts w:ascii="Times New Roman" w:eastAsia="Times New Roman" w:hAnsi="Times New Roman" w:cs="Times New Roman"/>
          <w:b/>
          <w:color w:val="333333"/>
          <w:sz w:val="24"/>
          <w:szCs w:val="24"/>
        </w:rPr>
        <w:t>ься богохульство или кощунство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СVI. Если кто-либо приписывает Богу то, что ему не подобает, или в своих речах отрицает то, что ему присуще, либо оскорбляет всемогущество Божье или Святой его матери Девы Марии, то он должен быть взят властями или судьей по долгу службы и посажен в тюрьму и подвергнут затем смертной казни, телесным или увечащим наказаниям, соответственно обстоятельствам и характеру богохульства и положению совершившего его лица.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Если такой богохульник схвачен и посажен в тюрьму, то судья и судебные заседатели должны обратиться к властям, сообщая им все обстоятельства дела, за надлежащими указаниями о том, как должна быть наказана38 такая хула, согласно Нашему общему императорскому праву и в особенности соответственно содержанию особых статей Нашего имперского уложения39.</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Наказание тех, кто, произнося по наущению присягу40 перед судьей и судом, даст ложную клятву</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CVII. Если кто-либо принесет по наущению лжеприсягу перед судьей и судом и такая присяга касается мирских благ, так что присягавший ложно извлекает из этого выгоду, то он прежде всего обязан, если он в состоянии это сделать, возвратить потерпевшему полученное путем лжеприсяги имущество, а также он должен быть за это опозорен и лишен всякой чести. Так как в Священной империи существует всюду обычай отсекать принесшему лжеприсягу те два пальца, которыми он присягал, Мы также не желаем изменять данное общепринятое телесное наказание. Но тот, кто своей ложной присягой навлекает на кого-либо уголовное наказание, должен быть подвергнут тому наказанию, которое он~ хотел своей лжеприсягой навлечь на другого41. Такому же наказанию подлежит тот, кто заведомо, умышленно и коварно подстрекал к сему принесшего такую лжеприсягу.</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 xml:space="preserve">Наказание тех, </w:t>
      </w:r>
      <w:r w:rsidR="008566D4" w:rsidRPr="008566D4">
        <w:rPr>
          <w:rFonts w:ascii="Times New Roman" w:eastAsia="Times New Roman" w:hAnsi="Times New Roman" w:cs="Times New Roman"/>
          <w:b/>
          <w:color w:val="333333"/>
          <w:sz w:val="24"/>
          <w:szCs w:val="24"/>
        </w:rPr>
        <w:t>кто нарушает присягу не мстить</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CVIII. Если кто-либо нарушает присягу не мстить такими делами и деяниями, за которые он, согласно. Нашему императорскому праву и настоящему уложению и без того, может быть подвергнут смертной казни, то сия смертная казнь должна быть непременно осуществлена. Если же кто-либо умышленно и дерзновенно нарушает присягу не мстить такими делами, за которые он не подлежит смертной казни, то, как принесший ложную присягу, он должен быть наказан отсечением руки или пальцев или иначе, как упомянуто в ближайшей предшествующей статье. В том случае, если приходится опасаться совершения им дальнейших преступлений, то с ним надлежит поступить, как предписано в статье сто семьдесят шестой43.</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8566D4" w:rsidRDefault="008566D4"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Наказание колдовства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xml:space="preserve">СIХ. Если кто-либо путем колдовства причинит людям вред или ущерб, то он должен быть подвергнут смертной казни, и сия казнь должна быть произведена путем </w:t>
      </w:r>
      <w:r w:rsidRPr="00014953">
        <w:rPr>
          <w:rFonts w:ascii="Times New Roman" w:eastAsia="Times New Roman" w:hAnsi="Times New Roman" w:cs="Times New Roman"/>
          <w:color w:val="333333"/>
          <w:sz w:val="24"/>
          <w:szCs w:val="24"/>
        </w:rPr>
        <w:lastRenderedPageBreak/>
        <w:t>сожжения. Если же кто-либо занимается колдовством, но не причинил этим никому вреда, то он должен быть соответственно обстоятельствам дела наказан иначе, причем судьи должны воспользоваться указаниями я советами (законоведов), как указано ниже сего об изыскании указаний45.</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Наказание письменного против</w:t>
      </w:r>
      <w:r w:rsidR="008566D4" w:rsidRPr="008566D4">
        <w:rPr>
          <w:rFonts w:ascii="Times New Roman" w:eastAsia="Times New Roman" w:hAnsi="Times New Roman" w:cs="Times New Roman"/>
          <w:b/>
          <w:color w:val="333333"/>
          <w:sz w:val="24"/>
          <w:szCs w:val="24"/>
        </w:rPr>
        <w:t>оправного уголовного поношения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СХ. Если кто-либо распространяет пасквильные (поносные) письма, именуемые по латыни libel famoss47, и не подписывает их, вопреки установленному правом порядку, своим правильным именем и прозвищем, несправедливо и без повода приписывая кому-либо такие пороки и злодеяния, что в случае признания их соответствующими истине оклеветанный мог бы быть подвергнут смертной казни или телесным или позорящим уголовным наказаниям, то такой злостный хулитель по обнаружении подобного злодеяния, как гласит право, должен быть подвергнут тому наказанию, которое он хотел навлечь своим злостно несоответствующим истине поносным письмом на невинно оклеветанного. Если даже будет обнаружено, что приписываемое позорящее деяние соответствует истине, то все-таки разгласитель таких позорящих сведений должен быть наказан согласно праву и по усмотрению судьи.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Наказание фальшивомонетчиков и тех, кто чеканит монету, не имея на то привилегии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СХI. Монета подделывается трояким образом: во-первых, если кто-либо выбивает на ней ненадлежащий монетный знак, во-вторых, если кто-либо прибавляет к ней ненадлежащий металл, в-третьих, если кто-либо злост</w:t>
      </w:r>
      <w:r w:rsidR="008566D4">
        <w:rPr>
          <w:rFonts w:ascii="Times New Roman" w:eastAsia="Times New Roman" w:hAnsi="Times New Roman" w:cs="Times New Roman"/>
          <w:color w:val="333333"/>
          <w:sz w:val="24"/>
          <w:szCs w:val="24"/>
        </w:rPr>
        <w:t>но уменьшает ее правильный вес</w:t>
      </w:r>
      <w:r w:rsidRPr="00014953">
        <w:rPr>
          <w:rFonts w:ascii="Times New Roman" w:eastAsia="Times New Roman" w:hAnsi="Times New Roman" w:cs="Times New Roman"/>
          <w:color w:val="333333"/>
          <w:sz w:val="24"/>
          <w:szCs w:val="24"/>
        </w:rPr>
        <w:t>.</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Подобные фальшивомонетчики должны быть наказаны следующим образом: те, кто изготовляет такую фальшивую монету или (подложные) клейма, а также те, кто выменивает или иным путем приобретает подложную монету и злоумышленно и коварно вновь сдает ее в ущерб ближнему, согласно обычаю и постановлениям закона, должны быть подвергнуты смертной казни путем сожжения; те, что заведомо предоставляют для этого свои дома, должны при том подвергнуться конфискации этих домов. Тот, кто самоуправно и злостно уменьшает правильный вес монеты или чеканит монету, не имея на то привилегии, должен быть заключен в тюрьму и подвергнут телесному или имущественному наказанию, с</w:t>
      </w:r>
      <w:r w:rsidR="008566D4">
        <w:rPr>
          <w:rFonts w:ascii="Times New Roman" w:eastAsia="Times New Roman" w:hAnsi="Times New Roman" w:cs="Times New Roman"/>
          <w:color w:val="333333"/>
          <w:sz w:val="24"/>
          <w:szCs w:val="24"/>
        </w:rPr>
        <w:t>огласно указанию (законоведов)</w:t>
      </w:r>
      <w:r w:rsidRPr="00014953">
        <w:rPr>
          <w:rFonts w:ascii="Times New Roman" w:eastAsia="Times New Roman" w:hAnsi="Times New Roman" w:cs="Times New Roman"/>
          <w:color w:val="333333"/>
          <w:sz w:val="24"/>
          <w:szCs w:val="24"/>
        </w:rPr>
        <w:t>. Тот, кто переплавляет монету другого лица, чтобы испортить ее и уменьшить ее вес, должен быть также подвергнут телесному или имущественному наказанию, смотря по обстоятельствам дела. Если что-либо подобное произойдет с ведома и согласия властей, то эти власти теряют свою привилегию (чеканить монету) и должны быть лишены ее.</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Наказание тех, кто изготовляет подложные печати, документы, крепостные книги, подоходные и окладные книги или реестры</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СХII. Те, что изготовляют подложные печати, письма, документы, акты, крепостные книги, подоходные и окладные книги или реестры, должны быть в зависимости от большей или меньшей злостности преступления и размера причиненного вреда подвергнуты телесным наказаниям или смертной казни, согласно указаниям, полученных от законоведов или иным путем, как то будет указано в конце настоящего уложения.</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Наказание подделывателей мер, весов и предметов торговли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xml:space="preserve">СХIII. Если кто-либо злостно и преступным образом подделывает меры, весы, гири, пряности или иные товары и пользуется ими, выдавая их за правильные, то он </w:t>
      </w:r>
      <w:r w:rsidRPr="00014953">
        <w:rPr>
          <w:rFonts w:ascii="Times New Roman" w:eastAsia="Times New Roman" w:hAnsi="Times New Roman" w:cs="Times New Roman"/>
          <w:color w:val="333333"/>
          <w:sz w:val="24"/>
          <w:szCs w:val="24"/>
        </w:rPr>
        <w:lastRenderedPageBreak/>
        <w:t>должен быть подвергнут уголовному наказанию: изгнанию из страны, или сечению розгами, или иному телесному наказанию в соответствии с обычаями и традицией. Если же такая подделка производилась часто, особо злостно и в значительных размерах, то виновный должен быть подвергнут смертной казни по получении совета от законоведов, как указано в конце настоящего Нашего уложения.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Наказание тех, кто обманным образом неправильно перемещает порубежные столбы, вехи, межевые знаки или пограничные камни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СХIV. Если кто-либо злостно и преступным образом перемещает, срубает или изменяет межевой знак, порубежный столб или пограничный камень, то он должен быть подвергнут телесному наказанию по указанию законоведов, соответственно величине и характеру ущерба, обстоятельствам дела и положению лиц (в нем участвующих).</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Наказание поверенных, умышленно и злостно действующих в ущерб своим доверителям в пользу противной стороны</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СХV. Если поверенный в гражданских или уголовных делах злостно и умышленно действует в ущерб своему доверителю и в пользу противной стороны и это злодеяние будет изобличено, то он должен прежде всего по мере своих возможностей возместить своему доверителю ущерб, причиненный ему по данному делу. Сверх того он должен быть выставлен к позорному столбу или в железном ошейнике, высечен розгами, изгнан из страны или же подвергнут иному наказанию соответственно обстоятельствам преступления50.</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Наказание противоестественного разврата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СХVI. Если человек предается разврату с животным, или мужчина - с мужчиной, или женщина - с женщиной, то они подлежат лишению жизни; следуя общепринятому обычаю, их должно подвергнуть смертной казни путем сожжения.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Наказание разврата между близкими родственниками и свойственниками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СХVII. Если кто-либо предается разврату со своей падчерицей, или с женою своего сына (снохой), или с мачехой, то при таких или более близких степенях родства должны быть применены наказания, установленные Нашими предшественниками51 и Нашим императорским писаным правом, о чем надлежит запросить указания законоведов.</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Наказание тех, кто похищает замужних женщин или девушек</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СХVIII. Если кто-либо бесчестным образом похитит замужнюю женщину или непорочную девушку против волн ее супруга или законного отца, то, хотя бы такая девушка или замужняя женщина и дала на то свое согласие, супруг или отец может предъявить уголовный иск и виновный должен быть наказан согласно постановлениям Наших предшественников и Нашему императорскому праву, о чем должно запросить указания законоведов52.</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8566D4"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8566D4">
        <w:rPr>
          <w:rFonts w:ascii="Times New Roman" w:eastAsia="Times New Roman" w:hAnsi="Times New Roman" w:cs="Times New Roman"/>
          <w:b/>
          <w:color w:val="333333"/>
          <w:sz w:val="24"/>
          <w:szCs w:val="24"/>
        </w:rPr>
        <w:t>Наказание изнасилования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xml:space="preserve">СХIХ. Если кто-либо путем насилия и вопреки ее воле злодейски обесчестит неопороченную замужнюю женщину, вдову или лишит невинности девушку, то такой злодей подлежит лишению жизни. По жалобе потерпевшей и доказательстве преступления он должен быть, подобно разбойнику, подвергнут смертной казни мечом. Если же кто-либо злодейски и насильственным образом будет покушаться на вышеупомянутое преступление против неопороченной женщины или девушки, но она вследствие своего сопротивления или иным путем будет спасена от такого </w:t>
      </w:r>
      <w:r w:rsidRPr="00014953">
        <w:rPr>
          <w:rFonts w:ascii="Times New Roman" w:eastAsia="Times New Roman" w:hAnsi="Times New Roman" w:cs="Times New Roman"/>
          <w:color w:val="333333"/>
          <w:sz w:val="24"/>
          <w:szCs w:val="24"/>
        </w:rPr>
        <w:lastRenderedPageBreak/>
        <w:t>посягательства, то по жалобе потерпевшей и доказательстве преступления такой злодей должен быть подвергнут наказанию соответственно обстоятельствам учиненного преступления 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положению лиц. Судья и судебные заседатели должны при этом прибегнуть к совету законоведов, как было указано ранее по поводу других случаев.</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694300"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694300">
        <w:rPr>
          <w:rFonts w:ascii="Times New Roman" w:eastAsia="Times New Roman" w:hAnsi="Times New Roman" w:cs="Times New Roman"/>
          <w:b/>
          <w:color w:val="333333"/>
          <w:sz w:val="24"/>
          <w:szCs w:val="24"/>
        </w:rPr>
        <w:t>Наказание прелюбодеяния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СХХ. Если супруг возбудит уголовное обвинение и изобличит кого-либо в том, что он совершил прелюбодеяние с его женой, то такой прелюбодей вместе с прелюбодейкой должны быть подвергнуты наказанию по постановлениям Наших предшественников</w:t>
      </w:r>
      <w:r w:rsidR="00694300">
        <w:rPr>
          <w:rFonts w:ascii="Times New Roman" w:eastAsia="Times New Roman" w:hAnsi="Times New Roman" w:cs="Times New Roman"/>
          <w:color w:val="333333"/>
          <w:sz w:val="24"/>
          <w:szCs w:val="24"/>
        </w:rPr>
        <w:t xml:space="preserve"> и Нашему императорскому праву</w:t>
      </w:r>
      <w:r w:rsidRPr="00014953">
        <w:rPr>
          <w:rFonts w:ascii="Times New Roman" w:eastAsia="Times New Roman" w:hAnsi="Times New Roman" w:cs="Times New Roman"/>
          <w:color w:val="333333"/>
          <w:sz w:val="24"/>
          <w:szCs w:val="24"/>
        </w:rPr>
        <w:t>.</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Таким же образом надлежит поступить, если супруга желает возбудить уголовное обвинение против своего мужа или той особы, с которой он совершил прелюбодеяние.</w:t>
      </w:r>
    </w:p>
    <w:p w:rsidR="00014953" w:rsidRPr="00694300"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694300"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694300">
        <w:rPr>
          <w:rFonts w:ascii="Times New Roman" w:eastAsia="Times New Roman" w:hAnsi="Times New Roman" w:cs="Times New Roman"/>
          <w:b/>
          <w:color w:val="333333"/>
          <w:sz w:val="24"/>
          <w:szCs w:val="24"/>
        </w:rPr>
        <w:t>Наказание преступного заключения двойного брака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СХХI. Если женатый человек или замужняя женщина вступает в брак с другим лицом при жизни первого супруга, то это злодеяние представляет такой же и даже больший разврат, чем прелюбодеяние. Хотя императорское право и не устанавливает за это злодеяние смертной казни, Мы желаем, дабы те, кто обманным образом, заведомо и по своей воле побуждают к этому и учинят подобный разврат, были подвергну; не меньшему уголовному наказанию, чем прелюбодеи.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694300"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694300">
        <w:rPr>
          <w:rFonts w:ascii="Times New Roman" w:eastAsia="Times New Roman" w:hAnsi="Times New Roman" w:cs="Times New Roman"/>
          <w:b/>
          <w:color w:val="333333"/>
          <w:sz w:val="24"/>
          <w:szCs w:val="24"/>
        </w:rPr>
        <w:t>Наказание тех, кто по своей воле с целью наживы продает своих жен и детей для непотребства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СХХII. Если кто-либо с целью какой бы то ни было наживы заведомо позволяет вовлечь свою жену или ребенка в бесчестные развратные и постыдные деяния, то он лишается чести и должен быть подвергнут наказанию в силу общего права.</w:t>
      </w:r>
    </w:p>
    <w:p w:rsidR="00014953" w:rsidRPr="00694300"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694300"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694300">
        <w:rPr>
          <w:rFonts w:ascii="Times New Roman" w:eastAsia="Times New Roman" w:hAnsi="Times New Roman" w:cs="Times New Roman"/>
          <w:b/>
          <w:color w:val="333333"/>
          <w:sz w:val="24"/>
          <w:szCs w:val="24"/>
        </w:rPr>
        <w:t>Наказание сводничества и пособничества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СХХIII. Нередки такие случаи, что неразумные женщины и в особенности невинные девушки, которые иначе были бы неопороченными честными особами, бывают вовлечены некоторыми злыми людьми, мужчинами и женщинами в греховное и плотское деяние с целью лишить их невинности путем злостного обмана или преступно их обесчестить. Таких злостных сводников и сводниц, а также тех, что заведомо преступным и злоумышленным образом предоставляют для этого свои дома или допускают, чтобы подобные действия совершались в их жилищах, надлежит, соответственно обстоятельствам дела и согласно советам законоведов, подвергнуть изгнанию из страны, выставлению у позорного столба, отрезанию ушей, сечению розгами или иному наказанию.</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694300"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694300">
        <w:rPr>
          <w:rFonts w:ascii="Times New Roman" w:eastAsia="Times New Roman" w:hAnsi="Times New Roman" w:cs="Times New Roman"/>
          <w:b/>
          <w:color w:val="333333"/>
          <w:sz w:val="24"/>
          <w:szCs w:val="24"/>
        </w:rPr>
        <w:t>Наказание измены</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СХХIV. Тот, кто злоумышленно учинит измену, должен быть, согласно обычаю, подвергнут смертной казни путем четвертования. Если это будет женщина, то ее надлежит утопить.</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В том случае, когда измена могла причинить великий ущерб и соблазн, например если измена касается страны, города, собственного господина, одного из супругов или близких родственников, то возможно усугубить наказание путем волочения (к месту казни) или терзания клещами перед смертной казнью, В некоторых же случаях измены можно сперва обезглавить, а затем четвертовать преступника.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xml:space="preserve">Судья и судебные заседатели должны соразмерять назначаемое наказание с обстоятельствами дела, а в случае сомнений обращаться за советом. Однако те лица, </w:t>
      </w:r>
      <w:r w:rsidRPr="00014953">
        <w:rPr>
          <w:rFonts w:ascii="Times New Roman" w:eastAsia="Times New Roman" w:hAnsi="Times New Roman" w:cs="Times New Roman"/>
          <w:color w:val="333333"/>
          <w:sz w:val="24"/>
          <w:szCs w:val="24"/>
        </w:rPr>
        <w:lastRenderedPageBreak/>
        <w:t>благодаря свидетельству которых судья или власти могут подвергнуть злодея надлежащему наказанию, могут быть ос</w:t>
      </w:r>
      <w:r w:rsidR="00694300">
        <w:rPr>
          <w:rFonts w:ascii="Times New Roman" w:eastAsia="Times New Roman" w:hAnsi="Times New Roman" w:cs="Times New Roman"/>
          <w:color w:val="333333"/>
          <w:sz w:val="24"/>
          <w:szCs w:val="24"/>
        </w:rPr>
        <w:t>вобождены от всякого наказания</w:t>
      </w:r>
      <w:r w:rsidRPr="00014953">
        <w:rPr>
          <w:rFonts w:ascii="Times New Roman" w:eastAsia="Times New Roman" w:hAnsi="Times New Roman" w:cs="Times New Roman"/>
          <w:color w:val="333333"/>
          <w:sz w:val="24"/>
          <w:szCs w:val="24"/>
        </w:rPr>
        <w:t>.</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694300"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694300">
        <w:rPr>
          <w:rFonts w:ascii="Times New Roman" w:eastAsia="Times New Roman" w:hAnsi="Times New Roman" w:cs="Times New Roman"/>
          <w:b/>
          <w:color w:val="333333"/>
          <w:sz w:val="24"/>
          <w:szCs w:val="24"/>
        </w:rPr>
        <w:t>Наказание поджигателей</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СХХV. Изобличенные в злоумышленном поджоге должны быть подвергнуты смертной казни путем сожжения.</w:t>
      </w:r>
    </w:p>
    <w:p w:rsidR="00014953" w:rsidRPr="00694300"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694300">
        <w:rPr>
          <w:rFonts w:ascii="Times New Roman" w:eastAsia="Times New Roman" w:hAnsi="Times New Roman" w:cs="Times New Roman"/>
          <w:b/>
          <w:color w:val="333333"/>
          <w:sz w:val="24"/>
          <w:szCs w:val="24"/>
        </w:rPr>
        <w:t> </w:t>
      </w:r>
    </w:p>
    <w:p w:rsidR="00014953" w:rsidRPr="00694300"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694300">
        <w:rPr>
          <w:rFonts w:ascii="Times New Roman" w:eastAsia="Times New Roman" w:hAnsi="Times New Roman" w:cs="Times New Roman"/>
          <w:b/>
          <w:color w:val="333333"/>
          <w:sz w:val="24"/>
          <w:szCs w:val="24"/>
        </w:rPr>
        <w:t>Наказание разбойников</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СХХVI. В силу постановлений Наших предшественников и Нашего общего императорского права всякий, изобличенный в злостном разбое, должен быть подвергнут казни мечом или же иной смертной казни, принятой в этих случаях по добрым обычаям каждой страны.</w:t>
      </w:r>
    </w:p>
    <w:p w:rsidR="00014953" w:rsidRPr="00694300"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694300">
        <w:rPr>
          <w:rFonts w:ascii="Times New Roman" w:eastAsia="Times New Roman" w:hAnsi="Times New Roman" w:cs="Times New Roman"/>
          <w:b/>
          <w:color w:val="333333"/>
          <w:sz w:val="24"/>
          <w:szCs w:val="24"/>
        </w:rPr>
        <w:t> </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694300">
        <w:rPr>
          <w:rFonts w:ascii="Times New Roman" w:eastAsia="Times New Roman" w:hAnsi="Times New Roman" w:cs="Times New Roman"/>
          <w:b/>
          <w:color w:val="333333"/>
          <w:sz w:val="24"/>
          <w:szCs w:val="24"/>
        </w:rPr>
        <w:t>Наказание хек, кто учинит народный бунт</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СХХVII. Если кто-либо в стране, городе, владении или области умышленно учинит опасный бунт простого народа против власти и это будет обнаружено, то соответственно тяжести и обстоятельствам его преступления он будет подлежать казни путем отсечения головы или сечению розгами и изгнанию из страны, края, судебной области, города или места, где он возбудил бунт. При этом судья и судебные заседатели должны обратиться за надлежащими указаниями, дабы не причинить никому несправедливости и предотвратить подобные злоумышленные мятежи.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694300"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694300">
        <w:rPr>
          <w:rFonts w:ascii="Times New Roman" w:eastAsia="Times New Roman" w:hAnsi="Times New Roman" w:cs="Times New Roman"/>
          <w:b/>
          <w:color w:val="333333"/>
          <w:sz w:val="24"/>
          <w:szCs w:val="24"/>
        </w:rPr>
        <w:t>Наказание злостных бродяг</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СХХVIII. Отовсюду поступают сведения, что дерзостные лица, вопреки праву и справедливости угрожающие людям, покидают свое местожительство, бродяжничают и соединяются с подобными людьми в притонах, где подобные дерзостные вредители находят приют, помощь, содействие и пособничество. Вопреки праву и справедливости они причиняют порой людям значительный вред. От подобных лихих людей приходится ожидать всяческого вреда и опасности. Вопреки праву и справедливости они зачастую принуждают и устрашают людей угрозами и не позволяют им довольствоваться правом и справедливостью, поэтому они должны быть признаны, согласно праву, оп</w:t>
      </w:r>
      <w:r w:rsidR="00694300">
        <w:rPr>
          <w:rFonts w:ascii="Times New Roman" w:eastAsia="Times New Roman" w:hAnsi="Times New Roman" w:cs="Times New Roman"/>
          <w:color w:val="333333"/>
          <w:sz w:val="24"/>
          <w:szCs w:val="24"/>
        </w:rPr>
        <w:t>асными для страны насильниками</w:t>
      </w:r>
      <w:r w:rsidRPr="00014953">
        <w:rPr>
          <w:rFonts w:ascii="Times New Roman" w:eastAsia="Times New Roman" w:hAnsi="Times New Roman" w:cs="Times New Roman"/>
          <w:color w:val="333333"/>
          <w:sz w:val="24"/>
          <w:szCs w:val="24"/>
        </w:rPr>
        <w:t>.</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Там, где они бродяжничают по подозрительным местам, не позволяя людям пребывать в надлежащем праве и справедливости, и вопреки праву и справедливости угрожают им или осмеливаются устрашать их тянутым бродяжничеством, их должно предавать смертной казни мечом, как опасных для страны насильников, как только они попадут в тюрьму, невзирая на то, что они не совершили: какого-либо иного деяния.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Так же надлежит действовать относительно тех, что попытаются осуществлять свои посягательства на деле каким-либо иным способом. Если же кто-либо уходит с места постоянного жительства из страха насилия и без намерения заниматься противоправным вымогательством и при том в место, не являющееся подозрительным, то он не подл</w:t>
      </w:r>
      <w:r w:rsidR="00694300">
        <w:rPr>
          <w:rFonts w:ascii="Times New Roman" w:eastAsia="Times New Roman" w:hAnsi="Times New Roman" w:cs="Times New Roman"/>
          <w:color w:val="333333"/>
          <w:sz w:val="24"/>
          <w:szCs w:val="24"/>
        </w:rPr>
        <w:t>ежит вышеупомянутому наказанию</w:t>
      </w:r>
      <w:r w:rsidRPr="00014953">
        <w:rPr>
          <w:rFonts w:ascii="Times New Roman" w:eastAsia="Times New Roman" w:hAnsi="Times New Roman" w:cs="Times New Roman"/>
          <w:color w:val="333333"/>
          <w:sz w:val="24"/>
          <w:szCs w:val="24"/>
        </w:rPr>
        <w:t>, а если в этом возникнут какие-либо сомнения, то надлежит обратиться за советом к законоведам и в иные инстанции, как будет ниже сего указано.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Наказ</w:t>
      </w:r>
      <w:r w:rsidR="00694300">
        <w:rPr>
          <w:rFonts w:ascii="Times New Roman" w:eastAsia="Times New Roman" w:hAnsi="Times New Roman" w:cs="Times New Roman"/>
          <w:color w:val="333333"/>
          <w:sz w:val="24"/>
          <w:szCs w:val="24"/>
        </w:rPr>
        <w:t>ание тех, кто злостно враждует</w:t>
      </w:r>
      <w:r w:rsidRPr="00014953">
        <w:rPr>
          <w:rFonts w:ascii="Times New Roman" w:eastAsia="Times New Roman" w:hAnsi="Times New Roman" w:cs="Times New Roman"/>
          <w:color w:val="333333"/>
          <w:sz w:val="24"/>
          <w:szCs w:val="24"/>
        </w:rPr>
        <w:t xml:space="preserve"> с людьми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xml:space="preserve">СХХIХ. Тот, кто вопреки праву и справедливости дерзостно враждует с кем-либо, подлежит смертной казни мечом. Однако если он имеет на свою вражду (месть) дозволение от Нас и Наших наследников римских императоров или королей, или если тот, с кем он враждует таким образом, является его врагом, или врагом его родственников, родичей или его господина (сеньора), или если у него имеются иные </w:t>
      </w:r>
      <w:r w:rsidRPr="00014953">
        <w:rPr>
          <w:rFonts w:ascii="Times New Roman" w:eastAsia="Times New Roman" w:hAnsi="Times New Roman" w:cs="Times New Roman"/>
          <w:color w:val="333333"/>
          <w:sz w:val="24"/>
          <w:szCs w:val="24"/>
        </w:rPr>
        <w:lastRenderedPageBreak/>
        <w:t>правомерные основания, вынуждающие его к такой распре, то в случае доказательства подобных надлежащих оснований он не подлежит уголовному наказанию.</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694300" w:rsidRDefault="00014953" w:rsidP="00014953">
      <w:pPr>
        <w:shd w:val="clear" w:color="auto" w:fill="FFFFFF"/>
        <w:spacing w:after="0" w:line="240" w:lineRule="auto"/>
        <w:ind w:left="192" w:right="192" w:firstLine="576"/>
        <w:jc w:val="both"/>
        <w:rPr>
          <w:rFonts w:ascii="Times New Roman" w:eastAsia="Times New Roman" w:hAnsi="Times New Roman" w:cs="Times New Roman"/>
          <w:b/>
          <w:i/>
          <w:color w:val="333333"/>
        </w:rPr>
      </w:pPr>
      <w:r w:rsidRPr="00694300">
        <w:rPr>
          <w:rFonts w:ascii="Times New Roman" w:eastAsia="Times New Roman" w:hAnsi="Times New Roman" w:cs="Times New Roman"/>
          <w:b/>
          <w:i/>
          <w:color w:val="333333"/>
        </w:rPr>
        <w:t>ДАЛЕЕ СЛЕДУЮТ СТАТЬИОБ ИНЫХ ЗЛОСТНЫХ УБИЙСТВАХ И О НАКАЗАНИЯХ СОВЕРШИТЕЛЕЙ ТАКОВЫХ</w:t>
      </w:r>
    </w:p>
    <w:p w:rsidR="00014953" w:rsidRPr="00694300" w:rsidRDefault="00014953" w:rsidP="00014953">
      <w:pPr>
        <w:shd w:val="clear" w:color="auto" w:fill="FFFFFF"/>
        <w:spacing w:after="0" w:line="240" w:lineRule="auto"/>
        <w:ind w:left="192" w:right="192" w:firstLine="576"/>
        <w:jc w:val="both"/>
        <w:rPr>
          <w:rFonts w:ascii="Times New Roman" w:eastAsia="Times New Roman" w:hAnsi="Times New Roman" w:cs="Times New Roman"/>
          <w:b/>
          <w:i/>
          <w:color w:val="333333"/>
        </w:rPr>
      </w:pPr>
      <w:r w:rsidRPr="00694300">
        <w:rPr>
          <w:rFonts w:ascii="Times New Roman" w:eastAsia="Times New Roman" w:hAnsi="Times New Roman" w:cs="Times New Roman"/>
          <w:b/>
          <w:i/>
          <w:color w:val="333333"/>
        </w:rPr>
        <w:t> </w:t>
      </w:r>
    </w:p>
    <w:p w:rsidR="00014953" w:rsidRPr="00694300"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694300">
        <w:rPr>
          <w:rFonts w:ascii="Times New Roman" w:eastAsia="Times New Roman" w:hAnsi="Times New Roman" w:cs="Times New Roman"/>
          <w:b/>
          <w:color w:val="333333"/>
          <w:sz w:val="24"/>
          <w:szCs w:val="24"/>
        </w:rPr>
        <w:t>Во-первых, о наказании тех, кто отравляет тайно</w:t>
      </w:r>
    </w:p>
    <w:p w:rsidR="00014953" w:rsidRPr="00694300"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СХХХ. Тот, кто причинит вред жизни или телу другого лица при помощи яда или зелья, как предумышленный убийца, должен быть подвергнут смертной казни путем колесования, если он является лицом мужского пола. Если же такое преступление совершит женщина, ее надлежит утопить или приговорить к иной смертной казни, согласно обычаю. Подобных злостных преступных людей надлежит для вящего устрашения прочих перед той или иной смертной казнью волочить (к месту казни), либо терзать тело раскаленными клещами, более или менее (жестоко) в зависимости от положения лица и характера убийства, как это установлено относительно убийства.</w:t>
      </w:r>
    </w:p>
    <w:p w:rsidR="00014953" w:rsidRPr="00694300"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694300">
        <w:rPr>
          <w:rFonts w:ascii="Times New Roman" w:eastAsia="Times New Roman" w:hAnsi="Times New Roman" w:cs="Times New Roman"/>
          <w:b/>
          <w:color w:val="333333"/>
          <w:sz w:val="24"/>
          <w:szCs w:val="24"/>
        </w:rPr>
        <w:t> </w:t>
      </w:r>
    </w:p>
    <w:p w:rsidR="00014953" w:rsidRPr="00694300"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694300">
        <w:rPr>
          <w:rFonts w:ascii="Times New Roman" w:eastAsia="Times New Roman" w:hAnsi="Times New Roman" w:cs="Times New Roman"/>
          <w:b/>
          <w:color w:val="333333"/>
          <w:sz w:val="24"/>
          <w:szCs w:val="24"/>
        </w:rPr>
        <w:t>Наказание женщин, убивающих своих детей</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СХХХI. Женщина, которая злоумышленно, тайно и по своей воле убьет своего ребенка, уже получившего жизнь и сформировавшиеся члены, да будет, согласно обычаю, за</w:t>
      </w:r>
      <w:r w:rsidR="00694300">
        <w:rPr>
          <w:rFonts w:ascii="Times New Roman" w:eastAsia="Times New Roman" w:hAnsi="Times New Roman" w:cs="Times New Roman"/>
          <w:color w:val="333333"/>
          <w:sz w:val="24"/>
          <w:szCs w:val="24"/>
        </w:rPr>
        <w:t>живо погребена и пробита колом</w:t>
      </w:r>
      <w:r w:rsidRPr="00014953">
        <w:rPr>
          <w:rFonts w:ascii="Times New Roman" w:eastAsia="Times New Roman" w:hAnsi="Times New Roman" w:cs="Times New Roman"/>
          <w:color w:val="333333"/>
          <w:sz w:val="24"/>
          <w:szCs w:val="24"/>
        </w:rPr>
        <w:t>. Но, дабы предупредить смущение от этого. Мы разрешаем топить таковых злодеек тем судам, кои имеют подходящие для сего водоемы в своем распоряжении. Однако же там, где подобное зло приключается часто, Мы желаем применения упомянутого обычая погребения и пробивания колом ради вящего устрашения подобных жестоких женщин, или же пусть перед утоплением злодеек рвут калеными щипцами, соответственно указаниям, полученным от законоведов.</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В случае, если женщина втайне родит и скроет живого и, как выше указано, сформировавшегося ребенка, коего затем найдут мертвым, и если при допросе такая опознанная мать станет приводить доказательства в свое оправдание (а подобные случаи до нас иногда доходили), например, что ребенок не по ее вине родился мертвым, то она должна доказать подобную свою невиновность путем прямых и добрых доказательств и доводов свидетельскими показаниями, как предусмотрено в статье семьдесят чет</w:t>
      </w:r>
      <w:r w:rsidR="00694300">
        <w:rPr>
          <w:rFonts w:ascii="Times New Roman" w:eastAsia="Times New Roman" w:hAnsi="Times New Roman" w:cs="Times New Roman"/>
          <w:color w:val="333333"/>
          <w:sz w:val="24"/>
          <w:szCs w:val="24"/>
        </w:rPr>
        <w:t>вертой</w:t>
      </w:r>
      <w:r w:rsidRPr="00014953">
        <w:rPr>
          <w:rFonts w:ascii="Times New Roman" w:eastAsia="Times New Roman" w:hAnsi="Times New Roman" w:cs="Times New Roman"/>
          <w:color w:val="333333"/>
          <w:sz w:val="24"/>
          <w:szCs w:val="24"/>
        </w:rPr>
        <w:t>. Если обвиняемая представит свидетелей, то не должно доверять упомянутым оправданиям на основании только слов, без самого тщательного расследования и определенных достаточных доказательств, иначе каждая такая виновница преступления смогла бы освободиться: при помощи подобных сказок. Между тем, если женщина таким образом тайно носила сформировавшегося ребенка и по своей воле одна и без помощи другой женщины родила, то подобные роды без всякой помощи, при которых, как можно было предвидеть, произойдет смерть (ребенка), показывают с наибольшей вероятностью, что подобная мать действовала с злым умыслом, чтобы скрыть свое распутство путем убийства невинного ребенка, перед которым она была виновата и до, и после его рождения. Поэтому, если подобная убийца захочет настаивать на своих оправданиях путем доводов ложных, произвольных и бездоказательных, после того как у казанные улики достаточно установят ее безбожное и бесчеловечное злодеяние и убийство, то надлежит вынудить ее при помощи самой жестокой пытки к сознанию в этом убийстве и осудить, как указано выше, к смертной казни. Если судья и заседатели сомневаются, виновна или невиновна подобная женщина, они обязаны запросить совет у законоведов, сообщив им все обстоятельства дела, как будет ниже указано.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694300"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694300">
        <w:rPr>
          <w:rFonts w:ascii="Times New Roman" w:eastAsia="Times New Roman" w:hAnsi="Times New Roman" w:cs="Times New Roman"/>
          <w:b/>
          <w:color w:val="333333"/>
          <w:sz w:val="24"/>
          <w:szCs w:val="24"/>
        </w:rPr>
        <w:lastRenderedPageBreak/>
        <w:t>Наказание женщин, оставляющих своих детей в опасности, чтобы избавиться от них, в том случае, если эти дети будут найдены и выкормлены</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СХХХII. Если какая-либо женщина бросит своего ребенка, чтобы избавиться от него, а ребенок будет найден и выкормлен, то такая мать, коли она будет при этом застигнута и изобличена, должна быть наказана сообразно обстоятельствам дела и указаниям законоведов. Если же ребенок, от того что его бросили, умрет, то надлежит подвергнуть мать смертной казни или телесным наказаниям соответственно опасности деяния.</w:t>
      </w:r>
    </w:p>
    <w:p w:rsidR="00014953" w:rsidRPr="00694300"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694300"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694300">
        <w:rPr>
          <w:rFonts w:ascii="Times New Roman" w:eastAsia="Times New Roman" w:hAnsi="Times New Roman" w:cs="Times New Roman"/>
          <w:b/>
          <w:color w:val="333333"/>
          <w:sz w:val="24"/>
          <w:szCs w:val="24"/>
        </w:rPr>
        <w:t>Наказание тех, кто совершает изгнание плода беременной женщины</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СХХХIII. Ес</w:t>
      </w:r>
      <w:r w:rsidR="00694300">
        <w:rPr>
          <w:rFonts w:ascii="Times New Roman" w:eastAsia="Times New Roman" w:hAnsi="Times New Roman" w:cs="Times New Roman"/>
          <w:color w:val="333333"/>
          <w:sz w:val="24"/>
          <w:szCs w:val="24"/>
        </w:rPr>
        <w:t>ли кто-либо изгонит живой плод</w:t>
      </w:r>
      <w:r w:rsidRPr="00014953">
        <w:rPr>
          <w:rFonts w:ascii="Times New Roman" w:eastAsia="Times New Roman" w:hAnsi="Times New Roman" w:cs="Times New Roman"/>
          <w:color w:val="333333"/>
          <w:sz w:val="24"/>
          <w:szCs w:val="24"/>
        </w:rPr>
        <w:t xml:space="preserve"> у женщины путем насилия, (вредной) пищи или напитка, а также если кто сделает </w:t>
      </w:r>
      <w:r w:rsidR="00694300">
        <w:rPr>
          <w:rFonts w:ascii="Times New Roman" w:eastAsia="Times New Roman" w:hAnsi="Times New Roman" w:cs="Times New Roman"/>
          <w:color w:val="333333"/>
          <w:sz w:val="24"/>
          <w:szCs w:val="24"/>
        </w:rPr>
        <w:t>бесплодным мужчину или женщину</w:t>
      </w:r>
      <w:r w:rsidRPr="00014953">
        <w:rPr>
          <w:rFonts w:ascii="Times New Roman" w:eastAsia="Times New Roman" w:hAnsi="Times New Roman" w:cs="Times New Roman"/>
          <w:color w:val="333333"/>
          <w:sz w:val="24"/>
          <w:szCs w:val="24"/>
        </w:rPr>
        <w:t xml:space="preserve"> и если подобное деяние учинено умышленно и по злой воле, то мужчина должен быть казнен (путем отсечения головы) мечом, а женщина, хотя бы она учинила это сама над собой, должна быть утоплена или подвергнута иной смертной казни. В том же случае, если изгнанный у женщины плод не был живым, судьи обязаны применить наказание соотв</w:t>
      </w:r>
      <w:r w:rsidR="00694300">
        <w:rPr>
          <w:rFonts w:ascii="Times New Roman" w:eastAsia="Times New Roman" w:hAnsi="Times New Roman" w:cs="Times New Roman"/>
          <w:color w:val="333333"/>
          <w:sz w:val="24"/>
          <w:szCs w:val="24"/>
        </w:rPr>
        <w:t>етственно указанию законоведов</w:t>
      </w:r>
      <w:r w:rsidRPr="00014953">
        <w:rPr>
          <w:rFonts w:ascii="Times New Roman" w:eastAsia="Times New Roman" w:hAnsi="Times New Roman" w:cs="Times New Roman"/>
          <w:color w:val="333333"/>
          <w:sz w:val="24"/>
          <w:szCs w:val="24"/>
        </w:rPr>
        <w:t xml:space="preserve"> или иначе, как то будет указано в конце настоящего уложения.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694300"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694300">
        <w:rPr>
          <w:rFonts w:ascii="Times New Roman" w:eastAsia="Times New Roman" w:hAnsi="Times New Roman" w:cs="Times New Roman"/>
          <w:b/>
          <w:color w:val="333333"/>
          <w:sz w:val="24"/>
          <w:szCs w:val="24"/>
        </w:rPr>
        <w:t>Наказание лекаря, причинившего смерть своим лекарством</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СХХХIV. Если врач по нерадивости или невежеству; хотя и неумышленно, причинит смерть кому-либо и ученые и сведущие в лекарстве (люди) признают, что он легкомысленно и дерзновенно злоупотребил лекарствами или необоснованным, недопустимым лечением, на которое он не должен был осмеливаться, и этим причинил смерть кому-либо, то он должен быть наказан сообразно характеру и обстоятельствам дела и по указанию законоведов. В сем случае надлежит уделить особое внимание легкомысленным людям, дерзающим заниматься лекарством, не имел никакого основательного обучения. Но ежели лекарь причинит смерть умышленно, то он должен быть наказан как умышленный убийца.</w:t>
      </w:r>
    </w:p>
    <w:p w:rsidR="00014953" w:rsidRPr="00694300"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694300">
        <w:rPr>
          <w:rFonts w:ascii="Times New Roman" w:eastAsia="Times New Roman" w:hAnsi="Times New Roman" w:cs="Times New Roman"/>
          <w:b/>
          <w:color w:val="333333"/>
          <w:sz w:val="24"/>
          <w:szCs w:val="24"/>
        </w:rPr>
        <w:t> </w:t>
      </w:r>
    </w:p>
    <w:p w:rsidR="00014953" w:rsidRPr="00694300"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694300">
        <w:rPr>
          <w:rFonts w:ascii="Times New Roman" w:eastAsia="Times New Roman" w:hAnsi="Times New Roman" w:cs="Times New Roman"/>
          <w:b/>
          <w:color w:val="333333"/>
          <w:sz w:val="24"/>
          <w:szCs w:val="24"/>
        </w:rPr>
        <w:t>Наказание самоубийства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СХХХV. Если кто-либо, будучи обвинен и вызван или доставлен в суд по такому делу, за которое он может быть лишен жизни и имущес</w:t>
      </w:r>
      <w:r w:rsidR="00694300">
        <w:rPr>
          <w:rFonts w:ascii="Times New Roman" w:eastAsia="Times New Roman" w:hAnsi="Times New Roman" w:cs="Times New Roman"/>
          <w:color w:val="333333"/>
          <w:sz w:val="24"/>
          <w:szCs w:val="24"/>
        </w:rPr>
        <w:t>тва</w:t>
      </w:r>
      <w:r w:rsidRPr="00014953">
        <w:rPr>
          <w:rFonts w:ascii="Times New Roman" w:eastAsia="Times New Roman" w:hAnsi="Times New Roman" w:cs="Times New Roman"/>
          <w:color w:val="333333"/>
          <w:sz w:val="24"/>
          <w:szCs w:val="24"/>
        </w:rPr>
        <w:t>, убьет сам себя из страха перед подобным заслуженным наказанием, то в таком случае его наследники лишаются права наследовать его имущество и такое наследство и имущество должны перейти в казну тех властей, коим принадлежит право наказания, денежной пени и конфискации. Но если кто-либо убьет себя, помимо указанных очевидных побуждений, в тех случаях, когда он подлежал только телесному наказанию, либо по иным причинам, из-за телесной болезни, меланхолии, повреждения рассудка или иного подобного слабоумия, то из-за сего не должно препятствовать его наследникам в получении наследства65, и против них нельзя ссылаться на какой-либо старый порядок, обычай или статут, отменяемые и уничтожаемые настоящим, в таком и иных подобных случаях пусть руководствуются Нашим императорским писаным правом.</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694300"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694300">
        <w:rPr>
          <w:rFonts w:ascii="Times New Roman" w:eastAsia="Times New Roman" w:hAnsi="Times New Roman" w:cs="Times New Roman"/>
          <w:b/>
          <w:color w:val="333333"/>
          <w:sz w:val="24"/>
          <w:szCs w:val="24"/>
        </w:rPr>
        <w:t>Наказание в случае, если кто держит опасное животное, которое лишит жизни кого-нибудь</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xml:space="preserve">СХХХVI. Если кто-либо имеет такое животное, которого по его природным свойствам и природе или по иным причинам надлежит опасаться, ибо оно может причинить вред телу или жизни людей, то хозяин такого животного должен его устранить, а если такое животное причинит кому-либо вред или лишит жизни кого-нибудь, то хозяин животного должен быть за то наказан соответственно обстоятельствам и роду дела и указаниям законоведов66. Наказание должно быть </w:t>
      </w:r>
      <w:r w:rsidRPr="00014953">
        <w:rPr>
          <w:rFonts w:ascii="Times New Roman" w:eastAsia="Times New Roman" w:hAnsi="Times New Roman" w:cs="Times New Roman"/>
          <w:color w:val="333333"/>
          <w:sz w:val="24"/>
          <w:szCs w:val="24"/>
        </w:rPr>
        <w:lastRenderedPageBreak/>
        <w:t>более суровым, если он был до того предупрежден или получил предостережение от судьи или иной власти.</w:t>
      </w:r>
    </w:p>
    <w:p w:rsidR="00014953" w:rsidRPr="00694300"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694300"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694300">
        <w:rPr>
          <w:rFonts w:ascii="Times New Roman" w:eastAsia="Times New Roman" w:hAnsi="Times New Roman" w:cs="Times New Roman"/>
          <w:b/>
          <w:color w:val="333333"/>
          <w:sz w:val="24"/>
          <w:szCs w:val="24"/>
        </w:rPr>
        <w:t>Наказание убийц и нанесших смертельный удар, кои не могут предъявить достаточных извинений</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СХХХVII</w:t>
      </w:r>
      <w:r w:rsidR="00694300">
        <w:rPr>
          <w:rFonts w:ascii="Times New Roman" w:eastAsia="Times New Roman" w:hAnsi="Times New Roman" w:cs="Times New Roman"/>
          <w:color w:val="333333"/>
          <w:sz w:val="24"/>
          <w:szCs w:val="24"/>
        </w:rPr>
        <w:t xml:space="preserve">. Всякий убийца </w:t>
      </w:r>
      <w:r w:rsidRPr="00014953">
        <w:rPr>
          <w:rFonts w:ascii="Times New Roman" w:eastAsia="Times New Roman" w:hAnsi="Times New Roman" w:cs="Times New Roman"/>
          <w:color w:val="333333"/>
          <w:sz w:val="24"/>
          <w:szCs w:val="24"/>
        </w:rPr>
        <w:t xml:space="preserve">и </w:t>
      </w:r>
      <w:r w:rsidR="00694300">
        <w:rPr>
          <w:rFonts w:ascii="Times New Roman" w:eastAsia="Times New Roman" w:hAnsi="Times New Roman" w:cs="Times New Roman"/>
          <w:color w:val="333333"/>
          <w:sz w:val="24"/>
          <w:szCs w:val="24"/>
        </w:rPr>
        <w:t>нанесший смертельный удар</w:t>
      </w:r>
      <w:r w:rsidRPr="00014953">
        <w:rPr>
          <w:rFonts w:ascii="Times New Roman" w:eastAsia="Times New Roman" w:hAnsi="Times New Roman" w:cs="Times New Roman"/>
          <w:color w:val="333333"/>
          <w:sz w:val="24"/>
          <w:szCs w:val="24"/>
        </w:rPr>
        <w:t xml:space="preserve"> в случае, если он не сможет предъявить правомерных извинений, должен быть лишен жизни. По обычаю иных мест предумышленные убийцы и нанесшие смертельный удар приговариваются равным образом к колесованию. Между тем должно соблюдать различие между ними и именно так, чтобы, следуя обычаю, умышленный и нарочитый убийца подвергался колесованию, тогда как другой, нанесший смертельный удар в запальчивости и гневе, подвергался смертной казни путем отсечения головы мечом, если он не имеет на то вышеупомянутых извинений. Если же предумышленное убийство было совершено против особ высшего достоинства, своего собственного господина, между супругами или близкими родственниками, то для вящего устрашения перед окончательной казнью могут применить иные телесные наказания, как, например, терзание калеными клеща</w:t>
      </w:r>
      <w:r w:rsidR="00694300">
        <w:rPr>
          <w:rFonts w:ascii="Times New Roman" w:eastAsia="Times New Roman" w:hAnsi="Times New Roman" w:cs="Times New Roman"/>
          <w:color w:val="333333"/>
          <w:sz w:val="24"/>
          <w:szCs w:val="24"/>
        </w:rPr>
        <w:t>ми или волочение к месту казни</w:t>
      </w:r>
      <w:r w:rsidRPr="00014953">
        <w:rPr>
          <w:rFonts w:ascii="Times New Roman" w:eastAsia="Times New Roman" w:hAnsi="Times New Roman" w:cs="Times New Roman"/>
          <w:color w:val="333333"/>
          <w:sz w:val="24"/>
          <w:szCs w:val="24"/>
        </w:rPr>
        <w:t>.</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694300"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694300">
        <w:rPr>
          <w:rFonts w:ascii="Times New Roman" w:eastAsia="Times New Roman" w:hAnsi="Times New Roman" w:cs="Times New Roman"/>
          <w:b/>
          <w:color w:val="333333"/>
          <w:sz w:val="24"/>
          <w:szCs w:val="24"/>
        </w:rPr>
        <w:t>О неопровергаемых смертельных ударах, кои произошли по причинам, влекущим за собой освобождение от наказания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СХХХVIII. Иногда происходят такие случаи лишения жизни, при которых совершившие лишение жизни действовали по надлежащим основаниям, исключающим какое бы то ни было уголовное или гражданское наказание. И дабы судьи и заседатели в уголовных судах, кои не изучали права, могли наиболее справедливо решать в таких случаях и не обвиняли и не обижали: людей по невежеству, Мы постановили и записали следующее об указанных извинительных случаях лишения жизни: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694300"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694300">
        <w:rPr>
          <w:rFonts w:ascii="Times New Roman" w:eastAsia="Times New Roman" w:hAnsi="Times New Roman" w:cs="Times New Roman"/>
          <w:b/>
          <w:color w:val="333333"/>
          <w:sz w:val="24"/>
          <w:szCs w:val="24"/>
        </w:rPr>
        <w:t>Во-первых, о правомерной необходимой обороне как извиняющем обстоятельстве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СХХХIХ. Если кто-либо, осуществляя правомерную необходимую оборону для спасения своего тела и жизни, лишит жизни того, кто вынудил его к этой необходимой обороне, то он не будет в сем ни перед кем повинен.</w:t>
      </w:r>
    </w:p>
    <w:p w:rsidR="00014953" w:rsidRPr="00694300"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694300"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694300">
        <w:rPr>
          <w:rFonts w:ascii="Times New Roman" w:eastAsia="Times New Roman" w:hAnsi="Times New Roman" w:cs="Times New Roman"/>
          <w:b/>
          <w:color w:val="333333"/>
          <w:sz w:val="24"/>
          <w:szCs w:val="24"/>
        </w:rPr>
        <w:t>Что такое правомерная необходимая оборона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СХL. Если на кого-либо нападут или набросятся со смертельным оружием или орудием или нанесут ему удар и подвергшийся насилию не может путем бегства уклониться от повреждения или опасности для своей жизни, тела, чести и доброй славы, то он может безнаказанно защищать свое тело и жизнь путем правомерной обороны. И если он при этом лишит жизни нападавшего, он в том неповинен и не обязан также выжидать со своей обороной, доколе ему не будет нанесем удар, невзирая на писаное право и обычаи, сему противоречащие.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О том, что необходимая оборона должка быть доказана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СХLI. Если кто-либо по обнаружении его деяния пожелает воспользоваться ссылкой на состояние необходимой обороны, а обвинитель не признает этого, то на виновника ложится обязанность вышеуказанным образом достаточно доказать перед судом необходимую оборону, на которую он ссылается. Если он не докажет этого, то он признается виновным.</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694300" w:rsidRDefault="00694300"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p>
    <w:p w:rsidR="00694300" w:rsidRDefault="00694300"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p>
    <w:p w:rsidR="00014953" w:rsidRPr="00694300"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694300">
        <w:rPr>
          <w:rFonts w:ascii="Times New Roman" w:eastAsia="Times New Roman" w:hAnsi="Times New Roman" w:cs="Times New Roman"/>
          <w:b/>
          <w:color w:val="333333"/>
          <w:sz w:val="24"/>
          <w:szCs w:val="24"/>
        </w:rPr>
        <w:lastRenderedPageBreak/>
        <w:t>Когда и каким образом в делах бремя доказательства переходит па истца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СХLII. Может случиться, что истец не сможет устойчиво отрицать и признает первое угрожающее смертью нападение или насилие, обосновывающее, как указано выше, необходимую оборону, но, в противовес этому, укажет, что нанесший смертельный удар не должен был осуществлять право необходимой обороны и оправдываться этим, так как лишенный жизни имел правомерные основания для произведенного и признанного нападения или насилия. Например: некто, застигнув кого-либо в блудодеянии со своей женой либо дочерью или за иным подлежащим наказанию злодеянием, учинит против такого злодея грозящее смертью насилие, нападение или лишит его свободы, что допускается правом; или же лишенному жизни было поручено по долгу службы захватить осужденного убийцу, и необходимость побуждала угрожать ему оружием и применить к нему насилие и принуждение в целях такого задержания, так что он действовал правомерный образом; или же истец докажет, что в данном случае упомянутый убийца действовал вне права необходимой обороны, потому что лишенный жизни всецело находился в его власти во время совершения убийства и не было необходимости применять насилие; или же сообщит, что убитый после совершенного им первым насилия отступил и что нанесший смертельный удар, не вынуждаемый к этому положением вещей, преследовал его по своему свободному желанию и только во время этого преследования убил его.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Сверх того, если будет доказано, что нанесший смертельный удар мог легко и без опасности для своей жизни, тела, чести и доброй славы избежать нападения путем бегства, то лишение жизни, совершенное им, должно быть признано неизвинительным, случившимся не вследствие правомерной необходимой обороны, а злоумышленно и подлежащим поэтому уголовному наказанию.</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Истец должен доказать указанные здесь и подобные им обстоятельства, если он желает воспользоваться этим против ссылки на то, что нанесший смертельный удар был вынужден к этому, ибо, как было выше сказано, первый подвергся нападению со стороны убитого. И ежели он достаточно докажет одно из вышеупомянутых или иные подобные им правомерные основания в противовес не отрицаемому им первому нападению и насилию, то нанесший смертельный удар не сможет ссылаться в свое оправдание ни на какую правомерную необходимую оборону, хотя бы и было доказана или установлено, что убитый совершил против него первый насилие или нападение со смертельным оружием (как было написано ранее о необходимой обороне).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Если же истец не доказал подобного правомерного основания для обнаруженного первого нападения, а, напротив, обвиняемый, нанесший смертельный удар, в подтверждение необходимости своей обороны показал, что убитый, первый напал на него со смертельным оружием, как то установлено относительно необходимой обороны, то для доказательства необходимой обороны, на которую ссылается обвиняемый, должна быть допущены показания свидетелей обеих сторон.</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При этом надлежит в особенности иметь в виду, что в тех случаях, когда имеющий законный повод для необходимой обороны в первом нападении не соблюдал, однако же, всех условий, требующих для него полного оправдания при необходимой обороне, то необходимо тщательно взвесить, насколько важные или незначительные поводы для деяния имел виновный и ли он быть приговорен соответственно этому к смертельной казни или телесному наказанию, или штрафу, или исправлению, причем все это (должно быть решено) на основании особого заключения законоведов, как будет ниже сего указано, ибо подобные случаи имеют тонкие различия, в зависимости от чего надлежит применять более суровое или более мягкое наказание, и такие различия невозможно разъяснить понятно для всякого простого человека.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694300"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694300">
        <w:rPr>
          <w:rFonts w:ascii="Times New Roman" w:eastAsia="Times New Roman" w:hAnsi="Times New Roman" w:cs="Times New Roman"/>
          <w:b/>
          <w:color w:val="333333"/>
          <w:sz w:val="24"/>
          <w:szCs w:val="24"/>
        </w:rPr>
        <w:lastRenderedPageBreak/>
        <w:t>О лишении жизни, коего никто другой не видел, совершенном при необходимой обороне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СХLIII. Если некто лишит жизни кого-либо так, что этого никто не видел, и пожелает воспользоваться ссылкой на необходимую оборону., а истец не признает этого, то в таких, случаях надлежит рассмотреть добрую и дурную славу каждого лица, место, в котором произошло убийство, какое оружие имел и какие раны получил каждый и как каждая сторона вела себя до и после деяния, какая из сторон с наибольшим вероятием могла извлечь из случившегося выгоду или преимущество и каковы были причины или побуждения для того, чтобы убить или напасть на другого в том месте, где произошло деяние.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Исходя из этого, благой, сведущий судья может усмотреть, надлежит ли поверить ссылке на необходимую оборону. В том случае, когда презумпция необходимой обороны должна иметь место, несмотря на признанное деяние, эта презумпция должна иметь совершенно твердые, сильные и устойчивые основания; виновный, однако, может привести столь дурные предположения против лишенного им жизни и столь добрые и сильные презумпции в свою пользу, что надо будет поверить его .ссылке на необходимую оборону.</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Разъяснить все подобные основания понятно для каждого в настоящем уложении невозможно. Надлежит, однако, иметь, в виду, что в подобных случаях доказательство всех упомянутых выше презумпций должно быть возложено на виновного. Истцу же должно предоставить возможность беспрепятственно предъявлять, какие он пожелает доказательства противного. При вынесении приговора. необходимо обращаться за указаниями к сведущим лицам, сообщая им все существенные обстоятельства, так как в подобных случаях может быть чрезвычайно много особенностей и сомнений за и против упомянутой необходимой обороны, которые невозможно заранее предусмотреть или установить.</w:t>
      </w:r>
    </w:p>
    <w:p w:rsidR="00014953" w:rsidRPr="00694300"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694300"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694300">
        <w:rPr>
          <w:rFonts w:ascii="Times New Roman" w:eastAsia="Times New Roman" w:hAnsi="Times New Roman" w:cs="Times New Roman"/>
          <w:b/>
          <w:color w:val="333333"/>
          <w:sz w:val="24"/>
          <w:szCs w:val="24"/>
        </w:rPr>
        <w:t>О ссылке на необходимую оборону против женщины</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CXLIV. Если кто-либо убьет женщину и будет ссылаться при этом на необходимую оборону, то в таком случае надлежит исследовать и рас смотреть свойства мужчины и женщины, а также оружие и действия каждого из них и вынести решение на основании совета с законоведами, как указано ниже сего. Нелегко, правда, чтобы женщина могла вынудить мужчину к необходимой обороне, но все же может случиться, ч</w:t>
      </w:r>
      <w:r w:rsidR="00694300">
        <w:rPr>
          <w:rFonts w:ascii="Times New Roman" w:eastAsia="Times New Roman" w:hAnsi="Times New Roman" w:cs="Times New Roman"/>
          <w:color w:val="333333"/>
          <w:sz w:val="24"/>
          <w:szCs w:val="24"/>
        </w:rPr>
        <w:t xml:space="preserve">то лютая женщина может довести </w:t>
      </w:r>
      <w:r w:rsidRPr="00014953">
        <w:rPr>
          <w:rFonts w:ascii="Times New Roman" w:eastAsia="Times New Roman" w:hAnsi="Times New Roman" w:cs="Times New Roman"/>
          <w:color w:val="333333"/>
          <w:sz w:val="24"/>
          <w:szCs w:val="24"/>
        </w:rPr>
        <w:t>слабого мужчину до необходимой обороны, в собственности ежели она име</w:t>
      </w:r>
      <w:r w:rsidR="00694300">
        <w:rPr>
          <w:rFonts w:ascii="Times New Roman" w:eastAsia="Times New Roman" w:hAnsi="Times New Roman" w:cs="Times New Roman"/>
          <w:color w:val="333333"/>
          <w:sz w:val="24"/>
          <w:szCs w:val="24"/>
        </w:rPr>
        <w:t>ет опасное, а он худшее оружие</w:t>
      </w:r>
      <w:r w:rsidRPr="00014953">
        <w:rPr>
          <w:rFonts w:ascii="Times New Roman" w:eastAsia="Times New Roman" w:hAnsi="Times New Roman" w:cs="Times New Roman"/>
          <w:color w:val="333333"/>
          <w:sz w:val="24"/>
          <w:szCs w:val="24"/>
        </w:rPr>
        <w:t>.</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694300"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694300">
        <w:rPr>
          <w:rFonts w:ascii="Times New Roman" w:eastAsia="Times New Roman" w:hAnsi="Times New Roman" w:cs="Times New Roman"/>
          <w:b/>
          <w:color w:val="333333"/>
          <w:sz w:val="24"/>
          <w:szCs w:val="24"/>
        </w:rPr>
        <w:t>О том, кто при правомерной необходимой обороне, против своей воли лишит жизни неповинного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СХLV. Если кто-либо при необходимой обороне, правомерность коей доказана, против своей воли лишит жизни неповинного уколом, ударом или выстрелом, приняв его за того, кто побудил его к обороне, он также не</w:t>
      </w:r>
      <w:r w:rsidR="00694300">
        <w:rPr>
          <w:rFonts w:ascii="Times New Roman" w:eastAsia="Times New Roman" w:hAnsi="Times New Roman" w:cs="Times New Roman"/>
          <w:color w:val="333333"/>
          <w:sz w:val="24"/>
          <w:szCs w:val="24"/>
        </w:rPr>
        <w:t xml:space="preserve"> подлежит уголовному наказанию</w:t>
      </w:r>
      <w:r w:rsidRPr="00014953">
        <w:rPr>
          <w:rFonts w:ascii="Times New Roman" w:eastAsia="Times New Roman" w:hAnsi="Times New Roman" w:cs="Times New Roman"/>
          <w:color w:val="333333"/>
          <w:sz w:val="24"/>
          <w:szCs w:val="24"/>
        </w:rPr>
        <w:t>.</w:t>
      </w:r>
    </w:p>
    <w:p w:rsidR="00014953" w:rsidRPr="00694300"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694300">
        <w:rPr>
          <w:rFonts w:ascii="Times New Roman" w:eastAsia="Times New Roman" w:hAnsi="Times New Roman" w:cs="Times New Roman"/>
          <w:b/>
          <w:color w:val="333333"/>
          <w:sz w:val="24"/>
          <w:szCs w:val="24"/>
        </w:rPr>
        <w:t> </w:t>
      </w:r>
    </w:p>
    <w:p w:rsidR="00014953" w:rsidRPr="00694300" w:rsidRDefault="00694300"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694300">
        <w:rPr>
          <w:rFonts w:ascii="Times New Roman" w:eastAsia="Times New Roman" w:hAnsi="Times New Roman" w:cs="Times New Roman"/>
          <w:b/>
          <w:color w:val="333333"/>
          <w:sz w:val="24"/>
          <w:szCs w:val="24"/>
        </w:rPr>
        <w:t>О нечаянном лишении жизни</w:t>
      </w:r>
      <w:r w:rsidR="00014953" w:rsidRPr="00694300">
        <w:rPr>
          <w:rFonts w:ascii="Times New Roman" w:eastAsia="Times New Roman" w:hAnsi="Times New Roman" w:cs="Times New Roman"/>
          <w:b/>
          <w:color w:val="333333"/>
          <w:sz w:val="24"/>
          <w:szCs w:val="24"/>
        </w:rPr>
        <w:t>, вне необходимой обороны</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СХLVI. Если кто-либо, занимаясь дозволенной работой в предназначенном для этого месте или помещении, при этом по неловкости, сверх всякого чаяния и против своей воли лишит жизни кого-нибудь, то он может быть оправдан во многих случаях, которые, однако, невозможно полностью перечислить. Чтобы сделать эти случаи более удобопонятными, Мы приводим следующие примеры.</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Некий брадобрей бреет кому-либо бороду в своей горнице, как и надлежит брить обычно, и его кто-то ударил или толкнул таким образом, что он против своей воли перерезал горло тому, кого он брил.</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lastRenderedPageBreak/>
        <w:t>Другой пример: стрелок стоит или сидит в помещении, предназначенном для стрельбы, и стреляет в обычную цель, а кто-либо выбегает под его выстрел, или же его арбалет или самострел нечаянным образом и против его воли выстрелил раньше, и таким образом он застрелил кого-либо насмерть. Оба должны быть признаны невиновными.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Если же, напротив, брадобрей брил кого-нибудь на улице или в ином неподходящем месте, или же стрелок стрелял в подобном необычном месте, где проходят люди, что можно было предвидеть, или же если стрелок непредусмотрительно вел себя в предназначенном для стрельбы месте и вследствие этого кто-либо был лишен жизни, то в таких случаях виновные брадобрей или стрелок не будут иметь достаточного оправдания. При всем том в подобных случаях происходящих по нечаянности, из легкомыслия иди непредусмотрительности и против воли виновника, надлежит проявить большую снисходительность, чем в случаях лишения жизни, совершенных с умыслом и коварством. Если случится подобное лишение жизни, то судьи должны запросить у законоведов указаний об определении виновности и назначении наказания.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Из приведенных выше примеров разумный человек сможет понять и установить и в других неупомянутых случаях, что такое нечаянное лишение жизни и каким образом в отношении его может быть применено оправдание. И поелику подобные случаи часто влекут обвинение и несведущими людьми разрешаются совершенно по-разному, приведенное краткое разъяснение и предупреждение сделано с тем добрым намерением, дабы простой человек извлек из него некоторое понимание права. Однако же подобные случаи имеют порой столь тонкие различия, что их невозможно разъяснить и растолковать каждому обыкновенному человеку, заседающему в уголовном суде; посему в упомянутых выше судах судьи должны не пренебрегать советами вышеупомянутых сведущих людей для получения всех разъяснений по поводу всего, что касается виновности, а пользоваться ими.</w:t>
      </w:r>
    </w:p>
    <w:p w:rsidR="00014953" w:rsidRPr="00694300"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694300">
        <w:rPr>
          <w:rFonts w:ascii="Times New Roman" w:eastAsia="Times New Roman" w:hAnsi="Times New Roman" w:cs="Times New Roman"/>
          <w:b/>
          <w:color w:val="333333"/>
          <w:sz w:val="24"/>
          <w:szCs w:val="24"/>
        </w:rPr>
        <w:t> </w:t>
      </w:r>
    </w:p>
    <w:p w:rsidR="00014953" w:rsidRPr="00694300"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694300">
        <w:rPr>
          <w:rFonts w:ascii="Times New Roman" w:eastAsia="Times New Roman" w:hAnsi="Times New Roman" w:cs="Times New Roman"/>
          <w:b/>
          <w:color w:val="333333"/>
          <w:sz w:val="24"/>
          <w:szCs w:val="24"/>
        </w:rPr>
        <w:t>О том, если кто-либо избит и умрет и сомневаются, от ран ли он умер</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СХLVII. Если кто-либо будет избит и спустя некоторое время после того умрет таким образом, что будет сомнительно, умер ли он от нанесенных ударов или по иной причине, то в подобных случаях обе стороны могут представить надлежащих свидетелей по делу (как то указано по поводу доказательств), в особенности надлежит привлечь хирургов73, сведущих в деле, и других лиц, кои знают, как держался умерший после ранения, ударов и схватки и как</w:t>
      </w:r>
      <w:r w:rsidR="00694300">
        <w:rPr>
          <w:rFonts w:ascii="Times New Roman" w:eastAsia="Times New Roman" w:hAnsi="Times New Roman" w:cs="Times New Roman"/>
          <w:color w:val="333333"/>
          <w:sz w:val="24"/>
          <w:szCs w:val="24"/>
        </w:rPr>
        <w:t xml:space="preserve"> долго он прожил после ранения</w:t>
      </w:r>
      <w:r w:rsidRPr="00014953">
        <w:rPr>
          <w:rFonts w:ascii="Times New Roman" w:eastAsia="Times New Roman" w:hAnsi="Times New Roman" w:cs="Times New Roman"/>
          <w:color w:val="333333"/>
          <w:sz w:val="24"/>
          <w:szCs w:val="24"/>
        </w:rPr>
        <w:t>. При решении подобного дела судьи обязаны обратиться за советом к законоведам и всюду, как указано в ко</w:t>
      </w:r>
      <w:r w:rsidR="00694300">
        <w:rPr>
          <w:rFonts w:ascii="Times New Roman" w:eastAsia="Times New Roman" w:hAnsi="Times New Roman" w:cs="Times New Roman"/>
          <w:color w:val="333333"/>
          <w:sz w:val="24"/>
          <w:szCs w:val="24"/>
        </w:rPr>
        <w:t>нце Нашего настоящего уложения</w:t>
      </w:r>
      <w:r w:rsidRPr="00014953">
        <w:rPr>
          <w:rFonts w:ascii="Times New Roman" w:eastAsia="Times New Roman" w:hAnsi="Times New Roman" w:cs="Times New Roman"/>
          <w:color w:val="333333"/>
          <w:sz w:val="24"/>
          <w:szCs w:val="24"/>
        </w:rPr>
        <w:t>.</w:t>
      </w:r>
    </w:p>
    <w:p w:rsidR="00014953" w:rsidRPr="00694300"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694300"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694300">
        <w:rPr>
          <w:rFonts w:ascii="Times New Roman" w:eastAsia="Times New Roman" w:hAnsi="Times New Roman" w:cs="Times New Roman"/>
          <w:b/>
          <w:color w:val="333333"/>
          <w:sz w:val="24"/>
          <w:szCs w:val="24"/>
        </w:rPr>
        <w:t>Наказание тех, кто предумышленно или непредумышленно соучаствует в убийствах, побоищах и схватках</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xml:space="preserve">СХLVIII. Если несколько лиц помогают и содействуют друг другу с заранее обдуманным намерением злым умыслом сообща убить кого-нибудь, то виновные должны быть подвергнуты смертной казни. Если же несколько лиц, случайно оказавшись вместе в какой-либо стычке или схватке, помогают друг другу и кто-нибудь будет вследствие этого убит без достаточного повода, то тот из них, кто будет опознан как истинный виновник от руки которого приключилось лишение жизни, должен быть осужден, как нанесший смертельный удар, к отсечению головы мечом. Но если лишенный жизни получил опасные, заведомо смертельные удары от нескольких лиц и невозможно доказать, от чьей именно рука и удара он умер, то все наносившие, как выше указано, раны должны быть приговорены к смертной казни как нанесшие смертельные удары. Но по поводу наказания других соучастников, пособников, исполнителей, чьей рукой лишенный жизни был ранен несмертельно, а </w:t>
      </w:r>
      <w:r w:rsidRPr="00014953">
        <w:rPr>
          <w:rFonts w:ascii="Times New Roman" w:eastAsia="Times New Roman" w:hAnsi="Times New Roman" w:cs="Times New Roman"/>
          <w:color w:val="333333"/>
          <w:sz w:val="24"/>
          <w:szCs w:val="24"/>
        </w:rPr>
        <w:lastRenderedPageBreak/>
        <w:t>также если кто-либо при беспорядках или в драке будет лишен жизни и невозможно узнать о том, кем он был ранен, как указано выше, судьи должны</w:t>
      </w:r>
      <w:r w:rsidR="00BC5FDF">
        <w:rPr>
          <w:rFonts w:ascii="Times New Roman" w:eastAsia="Times New Roman" w:hAnsi="Times New Roman" w:cs="Times New Roman"/>
          <w:color w:val="333333"/>
          <w:sz w:val="24"/>
          <w:szCs w:val="24"/>
        </w:rPr>
        <w:t xml:space="preserve"> запросить совет у законоведов</w:t>
      </w:r>
      <w:r w:rsidRPr="00014953">
        <w:rPr>
          <w:rFonts w:ascii="Times New Roman" w:eastAsia="Times New Roman" w:hAnsi="Times New Roman" w:cs="Times New Roman"/>
          <w:color w:val="333333"/>
          <w:sz w:val="24"/>
          <w:szCs w:val="24"/>
        </w:rPr>
        <w:t xml:space="preserve"> и всюду, как будет ниже сего указано, сообщив все обстоятельства и особенности такого дела, поскольку их удалось установить, ибо в подобных случаях невозможно заранее предписать судьям все, что касается оценки некоторых обстоятельств.</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BC5FD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BC5FDF">
        <w:rPr>
          <w:rFonts w:ascii="Times New Roman" w:eastAsia="Times New Roman" w:hAnsi="Times New Roman" w:cs="Times New Roman"/>
          <w:b/>
          <w:color w:val="333333"/>
          <w:sz w:val="24"/>
          <w:szCs w:val="24"/>
        </w:rPr>
        <w:t>Об осмотре лишенного жизни перед погребением</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СХLIХ. Чтобы обеспечить в вышеупомянутых случаях оценку и исследование различных ранений, что окажется невозможным после погребения лишенного жизни, судья совместно с двумя шеффенами, судебным писцом и одним или несколькими хирургами (если они в подобном случае имеются и подобное исследование может быть произведено), которые должны предварительно принести присягу, должны внимательно осмотреть подобное мертвое тело перед погребением и приказать тщательно</w:t>
      </w:r>
      <w:r w:rsidR="00BC5FDF">
        <w:rPr>
          <w:rFonts w:ascii="Times New Roman" w:eastAsia="Times New Roman" w:hAnsi="Times New Roman" w:cs="Times New Roman"/>
          <w:color w:val="333333"/>
          <w:sz w:val="24"/>
          <w:szCs w:val="24"/>
        </w:rPr>
        <w:t xml:space="preserve"> отметить и занести в протокол</w:t>
      </w:r>
      <w:r w:rsidRPr="00014953">
        <w:rPr>
          <w:rFonts w:ascii="Times New Roman" w:eastAsia="Times New Roman" w:hAnsi="Times New Roman" w:cs="Times New Roman"/>
          <w:color w:val="333333"/>
          <w:sz w:val="24"/>
          <w:szCs w:val="24"/>
        </w:rPr>
        <w:t xml:space="preserve"> все полученные им ранения, удары и ушибы, каждый из которых должен быть обнаружен и исследован.</w:t>
      </w:r>
    </w:p>
    <w:p w:rsidR="00014953" w:rsidRPr="00BC5FD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BC5FD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BC5FDF">
        <w:rPr>
          <w:rFonts w:ascii="Times New Roman" w:eastAsia="Times New Roman" w:hAnsi="Times New Roman" w:cs="Times New Roman"/>
          <w:b/>
          <w:color w:val="333333"/>
          <w:sz w:val="24"/>
          <w:szCs w:val="24"/>
        </w:rPr>
        <w:t>Ниже следуют общие указания о прочих случаях лишения жизни, которые могут влечь оправдание, если при том действовали установленным образом</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СL. Имеется много иных случаев лишения жизни, происходящих по каким-либо ненаказуемым основаниям, поскольку этими основаниями пользуются законно и справедливо.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Например (ненаказуем) тот, кто убьет кого-либо за блудодеяние, совершенное с его женой или дочерью, как то предусмотрено уже в статье сто двадцать пе</w:t>
      </w:r>
      <w:r w:rsidR="00BC5FDF">
        <w:rPr>
          <w:rFonts w:ascii="Times New Roman" w:eastAsia="Times New Roman" w:hAnsi="Times New Roman" w:cs="Times New Roman"/>
          <w:color w:val="333333"/>
          <w:sz w:val="24"/>
          <w:szCs w:val="24"/>
        </w:rPr>
        <w:t>рвой, гласящей о прелюбодеянии</w:t>
      </w:r>
      <w:r w:rsidRPr="00014953">
        <w:rPr>
          <w:rFonts w:ascii="Times New Roman" w:eastAsia="Times New Roman" w:hAnsi="Times New Roman" w:cs="Times New Roman"/>
          <w:color w:val="333333"/>
          <w:sz w:val="24"/>
          <w:szCs w:val="24"/>
        </w:rPr>
        <w:t>.</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Также (ненаказуем) тот, кто убьет кого-либо для спас</w:t>
      </w:r>
      <w:r w:rsidR="00BC5FDF">
        <w:rPr>
          <w:rFonts w:ascii="Times New Roman" w:eastAsia="Times New Roman" w:hAnsi="Times New Roman" w:cs="Times New Roman"/>
          <w:color w:val="333333"/>
          <w:sz w:val="24"/>
          <w:szCs w:val="24"/>
        </w:rPr>
        <w:t>ения жизни, тела или имущества</w:t>
      </w:r>
      <w:r w:rsidRPr="00014953">
        <w:rPr>
          <w:rFonts w:ascii="Times New Roman" w:eastAsia="Times New Roman" w:hAnsi="Times New Roman" w:cs="Times New Roman"/>
          <w:color w:val="333333"/>
          <w:sz w:val="24"/>
          <w:szCs w:val="24"/>
        </w:rPr>
        <w:t xml:space="preserve"> другого лица, а также, когда убивают люди, лишенные разума.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Тем более (ненаказуем), если будет убит по причине сопротивления кто-либо, кого поручено задержать по долгу службы и кто окажет непозволительное опасное и коварное сопротивление.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Также (ненаказуем) тот, кто убьет кого-либо, обнаружив его в ночную пору и при опасных обстоятельствах в своем жилище, или же тот, кто имеет животное, которое лишит жизни кого-нибудь, если он не предвидел заранее и ничего не слыхал о такой злобности этого животного, как предусмотрено выш</w:t>
      </w:r>
      <w:r w:rsidR="00BC5FDF">
        <w:rPr>
          <w:rFonts w:ascii="Times New Roman" w:eastAsia="Times New Roman" w:hAnsi="Times New Roman" w:cs="Times New Roman"/>
          <w:color w:val="333333"/>
          <w:sz w:val="24"/>
          <w:szCs w:val="24"/>
        </w:rPr>
        <w:t>е в статье сто тридцать шестой</w:t>
      </w:r>
      <w:r w:rsidRPr="00014953">
        <w:rPr>
          <w:rFonts w:ascii="Times New Roman" w:eastAsia="Times New Roman" w:hAnsi="Times New Roman" w:cs="Times New Roman"/>
          <w:color w:val="333333"/>
          <w:sz w:val="24"/>
          <w:szCs w:val="24"/>
        </w:rPr>
        <w:t>.</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Все только что упомянутые случаи имеют весьма многочисленные особенности, влекущие оправдание или отказ в оправдании, так что описать и разъяснить все было бы слишком долго, и простого человека могло бы только смутить и ввести в заблуждение, если бы все подобное должно было быть</w:t>
      </w:r>
      <w:r w:rsidR="00BC5FDF">
        <w:rPr>
          <w:rFonts w:ascii="Times New Roman" w:eastAsia="Times New Roman" w:hAnsi="Times New Roman" w:cs="Times New Roman"/>
          <w:color w:val="333333"/>
          <w:sz w:val="24"/>
          <w:szCs w:val="24"/>
        </w:rPr>
        <w:t xml:space="preserve"> охвачено настоящим уложением</w:t>
      </w:r>
      <w:r w:rsidRPr="00014953">
        <w:rPr>
          <w:rFonts w:ascii="Times New Roman" w:eastAsia="Times New Roman" w:hAnsi="Times New Roman" w:cs="Times New Roman"/>
          <w:color w:val="333333"/>
          <w:sz w:val="24"/>
          <w:szCs w:val="24"/>
        </w:rPr>
        <w:t>. Поэтому, когда судье и заседателям встретится такое дело, они должны обратиться за советом к законоведам и всюду, как то указано в конце настоящего уложения, а не судить самим по неразумным правилам и обычаям, противоречащим праву. Между тем иной раз до сей поры случается в уголовных судах, что судьи не выслушивают и не учитывают особенности каждого дела, проявляя тем самым крайнее недомыслие, и вследствие этого они многократно ошибаются и чинят людям неправду и повинны в их крови. Зачастую также случается, что судьи и заседатели благоприятствуют преступникам и направляют свои действия к тому, чтобы, возможно замедлив правосудие, освободить ведомых злодеев. Иные простодушные люди полагают, может быть, что они делают благо тем,</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xml:space="preserve">что совершают таким образом тяжкую провинность, и обязаны перед богом и людьми возместить ущерб истцу, ибо каждый судья и шеффен в силу своей присяги и ради спасения души обязан судить равно и справедливо по мере всего своего </w:t>
      </w:r>
      <w:r w:rsidRPr="00014953">
        <w:rPr>
          <w:rFonts w:ascii="Times New Roman" w:eastAsia="Times New Roman" w:hAnsi="Times New Roman" w:cs="Times New Roman"/>
          <w:color w:val="333333"/>
          <w:sz w:val="24"/>
          <w:szCs w:val="24"/>
        </w:rPr>
        <w:lastRenderedPageBreak/>
        <w:t>разумения, а ежели дело окажется свыше его разумения, он обязан обратиться за советом к законоведам и всюду, как ниже сего в конце Нашего настоящего уложения будет указано, ибо в столь важных делах, касающихся общественного блага и крови человека, подобает и должно приложить величайшее и строжайшее усердие.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BC5FD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BC5FDF">
        <w:rPr>
          <w:rFonts w:ascii="Times New Roman" w:eastAsia="Times New Roman" w:hAnsi="Times New Roman" w:cs="Times New Roman"/>
          <w:b/>
          <w:color w:val="333333"/>
          <w:sz w:val="24"/>
          <w:szCs w:val="24"/>
        </w:rPr>
        <w:t>Каким образом должны быть приведены доводы, для оправдания признанного деяния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СLI. Если кто-либо сознается (в деянии), но сошлется по сему поводу на обстоятельства, освобождающие его от уголовного наказания за подобное деяние, как было установлено выше о случаях и обстоятельствах, освобождающих от предусмотренного законом уголовного наказания, то судья должен спросить обвиняемого, может ли он надлежащим образом предъявить доказательства в свое оправдание. Если он вызовется сделать все потребное для этого сам, то он должен просить, чтобы сведущие в праве люди или судебный писец в присутствии судьи записали, предъявление каких доказательств они считают необходимым для оправдания подобного деяния. Затем, если, судья установит при помощи совета законоведов на основании статьи о доказательствах, что вышеуказанные обстоятельства, если они будут доказаны, освобождают от наказания за инкриминируемое и признанное деяние, то обвиняемого должно допустить изыскать подобные доказательства, так же как обвинителя - предъявить надлежащие доказательства противного. Пусть соответствующие власти назначат уполномоченных для заслушивания свидетельских показаний и произведут прочие действия, предусмотре</w:t>
      </w:r>
      <w:r w:rsidR="00BC5FDF">
        <w:rPr>
          <w:rFonts w:ascii="Times New Roman" w:eastAsia="Times New Roman" w:hAnsi="Times New Roman" w:cs="Times New Roman"/>
          <w:color w:val="333333"/>
          <w:sz w:val="24"/>
          <w:szCs w:val="24"/>
        </w:rPr>
        <w:t>нные статьей шестьдесят второй</w:t>
      </w:r>
      <w:r w:rsidRPr="00014953">
        <w:rPr>
          <w:rFonts w:ascii="Times New Roman" w:eastAsia="Times New Roman" w:hAnsi="Times New Roman" w:cs="Times New Roman"/>
          <w:color w:val="333333"/>
          <w:sz w:val="24"/>
          <w:szCs w:val="24"/>
        </w:rPr>
        <w:t xml:space="preserve"> и некоторыми последующими статьями о форме и мере оценки доказательств, а также дальнейшими статьями, предусматривающими установление виновности и т. д. В случаях сомнительных надлежит запросить, как будет указано ниже, совета законоведов.</w:t>
      </w:r>
    </w:p>
    <w:p w:rsidR="00014953" w:rsidRPr="00BC5FD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BC5FD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BC5FDF">
        <w:rPr>
          <w:rFonts w:ascii="Times New Roman" w:eastAsia="Times New Roman" w:hAnsi="Times New Roman" w:cs="Times New Roman"/>
          <w:b/>
          <w:color w:val="333333"/>
          <w:sz w:val="24"/>
          <w:szCs w:val="24"/>
        </w:rPr>
        <w:t>О тех случаях, когда доказательства, предъявляемые виновным, не соответствуют статьям (закона)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СLII. Если же, однако, судья на основании полученного от сведущих людей совета придет к выводу, что вышеупомянутые статьи о доказательствах, а равно испрашиваемые доказательства невиновности не пригодны для оправдания виновного, то доказывание не должно допускаться, а, напротив, должно быть отклонено и судья и суд должны продолжать судопроизводство, как это надлежит в отношении подобного лица, признанного явно виновным.</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BC5FD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BC5FDF">
        <w:rPr>
          <w:rFonts w:ascii="Times New Roman" w:eastAsia="Times New Roman" w:hAnsi="Times New Roman" w:cs="Times New Roman"/>
          <w:b/>
          <w:color w:val="333333"/>
          <w:sz w:val="24"/>
          <w:szCs w:val="24"/>
        </w:rPr>
        <w:t>На кого падает кормление при вышеупомянутом производстве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СLIII. Если тот, кто лишил кого-нибудь жизни, заключен за это в тюрьму и сознался в лишении жизни, но желает путем свидетельских показаний доказать, что он имел одно или несколько вышеуказанных оснований, могущих полностью или частично оправдать его в подобном лишении жизни, как о том постановлено законом, то родичи обвиняемого прежде всего дают перед судом и четырьмя шеффенами, по их указанию, надлежащее поручительство и обеспечение для обвинителя в том, что они возместят ему издержки на кормление обвиняемого и иной ущерб, причиненный обвинителю производством по поводу необоснованной и неподтвердившейся ссылки на извиняющие обстоятельства, в размере, определяемом тем же судом, если при судопроизводстве приводимые обвиняемым оправдания не будут признаны законными. Мы намерены таким образом оградить истца от причинения ему ущерба путем указанного не соответствующего истине и обманного выступления. В подобных случаях для определения размеров (издержек) шеффены и судьи должны обратиться за советом к законоведам и всюду, как то будет ниже сего указано.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BC5FD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BC5FDF">
        <w:rPr>
          <w:rFonts w:ascii="Times New Roman" w:eastAsia="Times New Roman" w:hAnsi="Times New Roman" w:cs="Times New Roman"/>
          <w:b/>
          <w:color w:val="333333"/>
          <w:sz w:val="24"/>
          <w:szCs w:val="24"/>
        </w:rPr>
        <w:lastRenderedPageBreak/>
        <w:t>О крайней бедности желающего прибегнуть к вышеупомянутому производству</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xml:space="preserve"> Если обвиняемый крайне беден и не имеет близких, кои могли и были бы в состоянии представить указанное поручительство и обеспечение, и при этом</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носительно лишения жизни, в котором он обвиняется, то судья должен со всем возможным тщанием, расследовав обстоятельства дела, написать обо всем властям и ожидать их решения, и в том случае, если подобное расследование должно быть произведено по долгу службы, издержки ложатся на суд или на соответствующих властей.</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BC5FD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BC5FDF">
        <w:rPr>
          <w:rFonts w:ascii="Times New Roman" w:eastAsia="Times New Roman" w:hAnsi="Times New Roman" w:cs="Times New Roman"/>
          <w:b/>
          <w:color w:val="333333"/>
          <w:sz w:val="24"/>
          <w:szCs w:val="24"/>
        </w:rPr>
        <w:t>О крайней бедности желающего прибегнуть к вышеупомянутому производству</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СLIV. Если обвиняемый крайне беден и не имеет близких, кои могли и были бы в состоянии представить указанное поручительство и обеспечение, и при этом сомнительно, имеет ли он достаточные оправдания относительно лишения жизни, в котором он обвиняется, то судья должен со всем возможным тщанием, расследовав обстоятельства дела, написать обо всем властям и ожидать их решения, и в том случае, если подобное расследование должно быть произведено по долгу службы, издержки ложатся на суд или на соответствующих властей.</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BC5FD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BC5FDF">
        <w:rPr>
          <w:rFonts w:ascii="Times New Roman" w:eastAsia="Times New Roman" w:hAnsi="Times New Roman" w:cs="Times New Roman"/>
          <w:b/>
          <w:color w:val="333333"/>
          <w:sz w:val="24"/>
          <w:szCs w:val="24"/>
        </w:rPr>
        <w:t>О том, кто пожелает доказать свою невиновность, будучи заключен в т</w:t>
      </w:r>
      <w:r w:rsidR="00BC5FDF" w:rsidRPr="00BC5FDF">
        <w:rPr>
          <w:rFonts w:ascii="Times New Roman" w:eastAsia="Times New Roman" w:hAnsi="Times New Roman" w:cs="Times New Roman"/>
          <w:b/>
          <w:color w:val="333333"/>
          <w:sz w:val="24"/>
          <w:szCs w:val="24"/>
        </w:rPr>
        <w:t>юрьму как объявленный опальным</w:t>
      </w:r>
      <w:r w:rsidRPr="00BC5FDF">
        <w:rPr>
          <w:rFonts w:ascii="Times New Roman" w:eastAsia="Times New Roman" w:hAnsi="Times New Roman" w:cs="Times New Roman"/>
          <w:b/>
          <w:color w:val="333333"/>
          <w:sz w:val="24"/>
          <w:szCs w:val="24"/>
        </w:rPr>
        <w:t xml:space="preserve"> за убийство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СLV. Если будет заключен в тюрьму кто-либо, ранее объявленный опальным за убийство, согласно обычаю иных мест, и в тюрьме будет просить разрешения доказать свою невиновность соответственно постановлениям вышеприведенных статей об оправдании, то ему. должно быть дозволено доказать это, невзирая на то, что он ранее был признан опальным за убийство.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BC5FD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BC5FDF">
        <w:rPr>
          <w:rFonts w:ascii="Times New Roman" w:eastAsia="Times New Roman" w:hAnsi="Times New Roman" w:cs="Times New Roman"/>
          <w:b/>
          <w:color w:val="333333"/>
          <w:sz w:val="24"/>
          <w:szCs w:val="24"/>
        </w:rPr>
        <w:t>О производстве, возбужденном обвиняемым в уголовном преступлении, до заключения его в тюрьму</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CLVI. Если кто-либо желает оправдаться в уголовном преступлении до заключения его в тюрьму, то он должен произвести это в надлежащем уголовном суде, согласно праву и обычаю каждого места. При таком производстве обеим сторонам должно быть предоставлено право делать юридические заявления, предъявлять необходимые обеим сторонам документы и свидетельские показания, и нельзя в сем отказывать (по дурному обычаю иных мест).</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И данное лицо должно охранять, согласно праву, от незаконного насилия, но не более того.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BC5FDF" w:rsidRDefault="00014953" w:rsidP="00014953">
      <w:pPr>
        <w:shd w:val="clear" w:color="auto" w:fill="FFFFFF"/>
        <w:spacing w:after="0" w:line="240" w:lineRule="auto"/>
        <w:ind w:left="192" w:right="192" w:firstLine="576"/>
        <w:jc w:val="both"/>
        <w:rPr>
          <w:rFonts w:ascii="Times New Roman" w:eastAsia="Times New Roman" w:hAnsi="Times New Roman" w:cs="Times New Roman"/>
          <w:b/>
          <w:i/>
          <w:color w:val="333333"/>
        </w:rPr>
      </w:pPr>
      <w:r w:rsidRPr="00BC5FDF">
        <w:rPr>
          <w:rFonts w:ascii="Times New Roman" w:eastAsia="Times New Roman" w:hAnsi="Times New Roman" w:cs="Times New Roman"/>
          <w:b/>
          <w:i/>
          <w:color w:val="333333"/>
        </w:rPr>
        <w:t>ДАЛЕЕ СЛЕДУЮТ НЕКОТОРЫЕ СТАТЬИ О КРАЖЕ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BC5FD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BC5FDF">
        <w:rPr>
          <w:rFonts w:ascii="Times New Roman" w:eastAsia="Times New Roman" w:hAnsi="Times New Roman" w:cs="Times New Roman"/>
          <w:b/>
          <w:color w:val="333333"/>
          <w:sz w:val="24"/>
          <w:szCs w:val="24"/>
        </w:rPr>
        <w:t>Во-первых, о наиболее ничтожной (мелкой) краже, совершенной тайно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СLVII. Если кто-либо впервые совершил кражу, стоимостью менее пяти гульденов, и при том вор не был окликнут, замечен или застигнут до того, как он достиг своего убежища, а также если он не совершил взлома и не влезал (в помещение) и украденное стоит менее пяти гульденов, то это кража тайная и самая ничтожная (мелкая).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xml:space="preserve">Если подобная кража будет затем раскрыта и вор будет захвачен с покражей или без таковой, то судья должен приговорить его, если вор имеет средства, уплатить потерпевшему двойную стоимость покражи. Если же вор не в состоянии уплатить подобный денежный штраф, он должен быть наказан заключением в тюрьму на некоторый срок. И если вор не имеет или не может достать ничего большего, то он </w:t>
      </w:r>
      <w:r w:rsidRPr="00014953">
        <w:rPr>
          <w:rFonts w:ascii="Times New Roman" w:eastAsia="Times New Roman" w:hAnsi="Times New Roman" w:cs="Times New Roman"/>
          <w:color w:val="333333"/>
          <w:sz w:val="24"/>
          <w:szCs w:val="24"/>
        </w:rPr>
        <w:lastRenderedPageBreak/>
        <w:t>должен, по крайней мере, возвратить украденное потерпевшему, или же оплатить, или возместить его стоимость, а потерпевший должен предоставить властям денежную буссу (оплатить судебные издержки) из этого простого возмещения украденного, но не свыше его стоимости.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При выпуске (из тюрьмы) вор должен оплатить стоимость своего кормления в тюрьме и заплатить тюремщикам за их труды и усердие (если ему есть из чего) или дать о том обычное поручительство; сверх того он должен дать наилучшим образом вечную клятву в том, чт</w:t>
      </w:r>
      <w:r w:rsidR="00BC5FDF">
        <w:rPr>
          <w:rFonts w:ascii="Times New Roman" w:eastAsia="Times New Roman" w:hAnsi="Times New Roman" w:cs="Times New Roman"/>
          <w:color w:val="333333"/>
          <w:sz w:val="24"/>
          <w:szCs w:val="24"/>
        </w:rPr>
        <w:t>о он будет соблюдать общий мир</w:t>
      </w:r>
      <w:r w:rsidRPr="00014953">
        <w:rPr>
          <w:rFonts w:ascii="Times New Roman" w:eastAsia="Times New Roman" w:hAnsi="Times New Roman" w:cs="Times New Roman"/>
          <w:color w:val="333333"/>
          <w:sz w:val="24"/>
          <w:szCs w:val="24"/>
        </w:rPr>
        <w:t>.</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BC5FD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BC5FDF">
        <w:rPr>
          <w:rFonts w:ascii="Times New Roman" w:eastAsia="Times New Roman" w:hAnsi="Times New Roman" w:cs="Times New Roman"/>
          <w:b/>
          <w:color w:val="333333"/>
          <w:sz w:val="24"/>
          <w:szCs w:val="24"/>
        </w:rPr>
        <w:t>О более тяжелой краже, совершенной в первый раз открыто, при которой вор был окликнут</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СLVIII. Если при указанной первой краже, стоимостью ниже пяти гульденов, вор был застигнут ранее, чем он достиг своего убежища, и вызвал крики или погоню, хотя при краже не совершил взлома и не влезал (в помещение), то такая кража признается открытой, и так как деяние отягощено упомянутым смятением и оглаской, то вор должен быть выставлен к позорному столбу, высечен розгами и изгнан из страны. Прежде всего, однако, вор должен возвратить потерпевшему украденное или возместить его стоимость, если он в состоянии это сделать. Сверх того он должен дать наилучшим образом вечную клятву (не нарушать общего мира). Если же вор будет признан таким знатным лицом, в отношении которого можно надеяться на исправление, то судья (с разрешения и дозволения высшей власти) может подвергнуть его гражданско-правовому наказанию; таким образом он должен заплатить потерпевшему за кражу в четырехкратном размере и сверх того подлежит тому, что установлено выше в предшествующей статье о тайной краже.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BC5FD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BC5FDF">
        <w:rPr>
          <w:rFonts w:ascii="Times New Roman" w:eastAsia="Times New Roman" w:hAnsi="Times New Roman" w:cs="Times New Roman"/>
          <w:b/>
          <w:color w:val="333333"/>
          <w:sz w:val="24"/>
          <w:szCs w:val="24"/>
        </w:rPr>
        <w:t>О еще более тяжелой опасной краже, совершенной в первый раз путем вторжения или взлома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СLIХ. Если вор для вышеупомянутой кражи днем или ночью влезет или путем взлома проникнет в чье-либо жилище или хранилище или пойдет на кражу с оружием, намереваясь поранить того, кто окажет ему сопротивление, то такая кража признается, как указано выше, особо опасной, предумышленной кражей со взломом или вторжением независимо от того, будет ли эта кража первая или повторная, большая или малая и будет ли (вор) встречен или замечен до или после того. Также при краже, совершенной с оружием, следует опасаться насилия или нанесения ран. Посему в подобных случаях мужчина должен караться повешением, а женщина - утоплением или иным путем, сообразно положению лиц и усмотрению судьи, выкалыванием глаз или отсечением одной руки, или иным подобным тяжким телесным наказанием.</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BC5FD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BC5FDF">
        <w:rPr>
          <w:rFonts w:ascii="Times New Roman" w:eastAsia="Times New Roman" w:hAnsi="Times New Roman" w:cs="Times New Roman"/>
          <w:b/>
          <w:color w:val="333333"/>
          <w:sz w:val="24"/>
          <w:szCs w:val="24"/>
        </w:rPr>
        <w:t>О том, что в случае первой кражи стоимостью в пять гульденов или свыше того, но без иных отягчающих обстоятельств, должно запросить указания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xml:space="preserve">СLХ. Если первая кража будет значительна, стоимостью в пять гульденов или более того, то хотя бs при такой краже не были обнаружены указанные выше отягчающие обстоятельства, но ввиду значительности кражи она должна быть наказана строже, чем кража, менее значительная. В подобных случаях надлежит учитывать стоимость покражи, а также был ли вор замечен или застигнут. В еще большей степени должно учитывать звание и положение лица, которое совершило кражу, и то, насколько могла повредить кража потерпевшему и в зависимости от того назначить телесные наказания или смертную казнь, И поскольку определение размера наказания предоставлено усмотрению сведущих в праве людей, то Мы желаем, дабы в подобных случаях, как только они представятся, судьи и шеффены озаботились получить указания у законоведов и всюду, как ниже сего указано, сообщив обстоятельства дела, и выносили свой приговор соответственно этим полученным </w:t>
      </w:r>
      <w:r w:rsidRPr="00014953">
        <w:rPr>
          <w:rFonts w:ascii="Times New Roman" w:eastAsia="Times New Roman" w:hAnsi="Times New Roman" w:cs="Times New Roman"/>
          <w:color w:val="333333"/>
          <w:sz w:val="24"/>
          <w:szCs w:val="24"/>
        </w:rPr>
        <w:lastRenderedPageBreak/>
        <w:t>указаниям. Если же вор при подобной краже воровал со взломом, вторжением или вооруженно, он должен быть, как указано выше, подвергнут смертной казни.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BC5FD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BC5FDF">
        <w:rPr>
          <w:rFonts w:ascii="Times New Roman" w:eastAsia="Times New Roman" w:hAnsi="Times New Roman" w:cs="Times New Roman"/>
          <w:b/>
          <w:color w:val="333333"/>
          <w:sz w:val="24"/>
          <w:szCs w:val="24"/>
        </w:rPr>
        <w:t>О повторной краже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СLXI. Если кто-либо совершил кражу в другой раз, но без вторжения или взлома, и обе эти кражи обнаружены путем основательного расследования истины, соответственно тому, что было ранее ясно установлено о подобном расследовании, если также две такие кражи будут по стоимости не более пяти гульденов, то поскольку одна из краж отягчает другую, такой вор может быть выставлен к позорному столбу и изгнан из страны или же, по усмотрению судьи, обязан навсегда остаться в том округе или месте, где он совершил преступление, а также дать по всей форме вечную клятву (не нарушать общего мира). Для вора при этом может быть смягчающим обстоятельством то, что был застигнут или окликнут, как то было указано ранее по поводу первой кражи.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Если же подобная вторая кража достигает пяти гульденов или более того, то, расследовав все обстоятельства и воспользовавшись, как указано ниже сего, советом законоведов, надлежит поступить как установлено выше в предшествующей статье.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BC5FD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BC5FDF">
        <w:rPr>
          <w:rFonts w:ascii="Times New Roman" w:eastAsia="Times New Roman" w:hAnsi="Times New Roman" w:cs="Times New Roman"/>
          <w:b/>
          <w:color w:val="333333"/>
          <w:sz w:val="24"/>
          <w:szCs w:val="24"/>
        </w:rPr>
        <w:t>О краже в третий раз</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СLXII. Если будет задержан кто-либо, совершивший кражу в третий раз, и эта трехкратная кража будет вполне установлена, как разъяснено ранее о раскрытии истины, то он будет признан многократно ославленным (уличенным) вором и будет рассматриваться наравне с тем, кто действовал насильственно, и должен быть подвергнут смертной казни: мужчина - путем повешения, женщина - путем утопления либо иным путем, по обычаю каждой земли.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BC5FD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BC5FDF">
        <w:rPr>
          <w:rFonts w:ascii="Times New Roman" w:eastAsia="Times New Roman" w:hAnsi="Times New Roman" w:cs="Times New Roman"/>
          <w:b/>
          <w:color w:val="333333"/>
          <w:sz w:val="24"/>
          <w:szCs w:val="24"/>
        </w:rPr>
        <w:t>Об обнаружении нескольких отягчающих обстоятельств при краже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СLXIII. Если при краже обнаружится несколько отягчающих обстоятельств, из числа тех, кои были упомянуты в отдельности в предшествующих статьях, то наказание определяется по наиболее отягчающему из них.</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BC5FD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BC5FDF">
        <w:rPr>
          <w:rFonts w:ascii="Times New Roman" w:eastAsia="Times New Roman" w:hAnsi="Times New Roman" w:cs="Times New Roman"/>
          <w:b/>
          <w:color w:val="333333"/>
          <w:sz w:val="24"/>
          <w:szCs w:val="24"/>
        </w:rPr>
        <w:t>О малолетних ворах</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xml:space="preserve">СLXIV. Если вор или воровка будут в возрасте менее четырнадцати лет85, то они независимо от каких-либо иных оснований не могут быть осуждены на смертную казнь, а должны быть подвергнуты вышеупомянутым телесным наказаниям по усмотрению (суда) и должны дать вечную клятву. Но если вор по своему возрасту приближается к четырнадцати годам и кража значительна или же обнаруженные при том вышеуказанные отягчающие обстоятельства столь опасны, что злостность может </w:t>
      </w:r>
      <w:r w:rsidR="00BC5FDF">
        <w:rPr>
          <w:rFonts w:ascii="Times New Roman" w:eastAsia="Times New Roman" w:hAnsi="Times New Roman" w:cs="Times New Roman"/>
          <w:color w:val="333333"/>
          <w:sz w:val="24"/>
          <w:szCs w:val="24"/>
        </w:rPr>
        <w:t>восполнить недостаток возраста</w:t>
      </w:r>
      <w:r w:rsidRPr="00014953">
        <w:rPr>
          <w:rFonts w:ascii="Times New Roman" w:eastAsia="Times New Roman" w:hAnsi="Times New Roman" w:cs="Times New Roman"/>
          <w:color w:val="333333"/>
          <w:sz w:val="24"/>
          <w:szCs w:val="24"/>
        </w:rPr>
        <w:t>, то судья и шеффены должны запросить, как указано ниже, совета, должно ли подвергнуть такого малолетнего вора имущественным или телесным наказаниям либо смертной казни.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BC5FD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BC5FDF">
        <w:rPr>
          <w:rFonts w:ascii="Times New Roman" w:eastAsia="Times New Roman" w:hAnsi="Times New Roman" w:cs="Times New Roman"/>
          <w:b/>
          <w:color w:val="333333"/>
          <w:sz w:val="24"/>
          <w:szCs w:val="24"/>
        </w:rPr>
        <w:t>О том, кто тайно захватывает имущество, ближайшим наследником которого он является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СLХV. Если кто-либо по легкомыслию или неразумию тайно берет что-либо из имущества, ближайшим наследником которого он является, или что-либо подобное происходит между мужем и женой и одна из сторон станет обвинять другую, то судья и шеффены должны озаботиться получением совета у законоведов и всюду, как то указано в конце Нашего настоящего уложения, сообщив все обстоятельства дела, а также осведомиться, что полагается в таких случаях по общему праву, и сим руководствоваться. Однако же в подобных случаях ни власти, ни судья не должны по долгу службы обвинять и наказывать.</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lastRenderedPageBreak/>
        <w:t> </w:t>
      </w:r>
    </w:p>
    <w:p w:rsidR="00014953" w:rsidRPr="00BC5FD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BC5FDF">
        <w:rPr>
          <w:rFonts w:ascii="Times New Roman" w:eastAsia="Times New Roman" w:hAnsi="Times New Roman" w:cs="Times New Roman"/>
          <w:b/>
          <w:color w:val="333333"/>
          <w:sz w:val="24"/>
          <w:szCs w:val="24"/>
        </w:rPr>
        <w:t>О воровстве, соверше</w:t>
      </w:r>
      <w:r w:rsidR="00BC5FDF" w:rsidRPr="00BC5FDF">
        <w:rPr>
          <w:rFonts w:ascii="Times New Roman" w:eastAsia="Times New Roman" w:hAnsi="Times New Roman" w:cs="Times New Roman"/>
          <w:b/>
          <w:color w:val="333333"/>
          <w:sz w:val="24"/>
          <w:szCs w:val="24"/>
        </w:rPr>
        <w:t>нном но прямой голодной нужде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СLXVI. Если кто-либо по прямой голодной нужде, от которой страдал он сам, его жена и дети, был вынужден украсть что-либо из съестных припасов, притом такая кража была незначительна и стала известна, то в таком случае судья и шеффены должны запросить указаний (как то установлено выше). Если, однако, подобный вор будет безнаказанно отпущен, то истец не должен отвечать перед ним за предъявленное по сему поводу обвинение.</w:t>
      </w:r>
    </w:p>
    <w:p w:rsidR="00014953" w:rsidRPr="00BC5FD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BC5FD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BC5FDF">
        <w:rPr>
          <w:rFonts w:ascii="Times New Roman" w:eastAsia="Times New Roman" w:hAnsi="Times New Roman" w:cs="Times New Roman"/>
          <w:b/>
          <w:color w:val="333333"/>
          <w:sz w:val="24"/>
          <w:szCs w:val="24"/>
        </w:rPr>
        <w:t>О том, когда и каким образом признается кража плодов и з</w:t>
      </w:r>
      <w:r w:rsidR="00BC5FDF" w:rsidRPr="00BC5FDF">
        <w:rPr>
          <w:rFonts w:ascii="Times New Roman" w:eastAsia="Times New Roman" w:hAnsi="Times New Roman" w:cs="Times New Roman"/>
          <w:b/>
          <w:color w:val="333333"/>
          <w:sz w:val="24"/>
          <w:szCs w:val="24"/>
        </w:rPr>
        <w:t>лаков в поле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СLXVII. Если кто-либо ночной порой тайно и опасным образом похищает плоды и то, что произрастает на полях, как бы оно ни называлось, и уносит или увозит их оттуда, то это также будет признано кражей и подлежит наказанию вышеуказанным образом</w:t>
      </w:r>
      <w:r w:rsidR="00BC5FDF">
        <w:rPr>
          <w:rFonts w:ascii="Times New Roman" w:eastAsia="Times New Roman" w:hAnsi="Times New Roman" w:cs="Times New Roman"/>
          <w:color w:val="333333"/>
          <w:sz w:val="24"/>
          <w:szCs w:val="24"/>
        </w:rPr>
        <w:t>, как и всякая другая кража</w:t>
      </w:r>
      <w:r w:rsidRPr="00014953">
        <w:rPr>
          <w:rFonts w:ascii="Times New Roman" w:eastAsia="Times New Roman" w:hAnsi="Times New Roman" w:cs="Times New Roman"/>
          <w:color w:val="333333"/>
          <w:sz w:val="24"/>
          <w:szCs w:val="24"/>
        </w:rPr>
        <w:t>. Равным образом тот, кто днем, похищая и унося плоды, принадлежащие другому лицу, причинит ему значительный и опасный ущерб, подлежит также, как ука</w:t>
      </w:r>
      <w:r w:rsidR="00BC5FDF">
        <w:rPr>
          <w:rFonts w:ascii="Times New Roman" w:eastAsia="Times New Roman" w:hAnsi="Times New Roman" w:cs="Times New Roman"/>
          <w:color w:val="333333"/>
          <w:sz w:val="24"/>
          <w:szCs w:val="24"/>
        </w:rPr>
        <w:t>зано выше, наказанию за кражу</w:t>
      </w:r>
      <w:r w:rsidRPr="00014953">
        <w:rPr>
          <w:rFonts w:ascii="Times New Roman" w:eastAsia="Times New Roman" w:hAnsi="Times New Roman" w:cs="Times New Roman"/>
          <w:color w:val="333333"/>
          <w:sz w:val="24"/>
          <w:szCs w:val="24"/>
        </w:rPr>
        <w:t>. Но если кто-нибудь соберет днем плоды для еды и унесет их, не причинив тем большого и опасного ущерба, то с него сообразно обстоятельствам дела и положению лиц надлежит произвести взыскание</w:t>
      </w:r>
      <w:r w:rsidR="00BC5FDF">
        <w:rPr>
          <w:rFonts w:ascii="Times New Roman" w:eastAsia="Times New Roman" w:hAnsi="Times New Roman" w:cs="Times New Roman"/>
          <w:color w:val="333333"/>
          <w:sz w:val="24"/>
          <w:szCs w:val="24"/>
        </w:rPr>
        <w:t xml:space="preserve"> в гражданско-правовом порядке</w:t>
      </w:r>
      <w:r w:rsidRPr="00014953">
        <w:rPr>
          <w:rFonts w:ascii="Times New Roman" w:eastAsia="Times New Roman" w:hAnsi="Times New Roman" w:cs="Times New Roman"/>
          <w:color w:val="333333"/>
          <w:sz w:val="24"/>
          <w:szCs w:val="24"/>
        </w:rPr>
        <w:t>, как то принято по обычаю или закону тог</w:t>
      </w:r>
      <w:r w:rsidR="00BC5FDF">
        <w:rPr>
          <w:rFonts w:ascii="Times New Roman" w:eastAsia="Times New Roman" w:hAnsi="Times New Roman" w:cs="Times New Roman"/>
          <w:color w:val="333333"/>
          <w:sz w:val="24"/>
          <w:szCs w:val="24"/>
        </w:rPr>
        <w:t>о места, где был причинен вред</w:t>
      </w:r>
      <w:r w:rsidRPr="00014953">
        <w:rPr>
          <w:rFonts w:ascii="Times New Roman" w:eastAsia="Times New Roman" w:hAnsi="Times New Roman" w:cs="Times New Roman"/>
          <w:color w:val="333333"/>
          <w:sz w:val="24"/>
          <w:szCs w:val="24"/>
        </w:rPr>
        <w:t>.</w:t>
      </w:r>
    </w:p>
    <w:p w:rsidR="00014953" w:rsidRPr="00BC5FD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BC5FD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BC5FDF">
        <w:rPr>
          <w:rFonts w:ascii="Times New Roman" w:eastAsia="Times New Roman" w:hAnsi="Times New Roman" w:cs="Times New Roman"/>
          <w:b/>
          <w:color w:val="333333"/>
          <w:sz w:val="24"/>
          <w:szCs w:val="24"/>
        </w:rPr>
        <w:t>О лесокрадстве и запрещенной лесопорубке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СLXVIII. Если кто-либо тайно вывезет принадлежащий другому лицу срубленный лес, то это приравнивается к краже и карается соответственно обстоятельствам дела. Но ежели кто тайно и запретным образом срубит лес, принадлежащий другому лицу, то он должен быть наказан по обычаю данной земли или места.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Если же кто вырубит лес, принадлежащий другому лицу, воровским и опасным образом, в необычное или запретное время, как, например, ночью или в праздничный день, то он должен быть наказан более сурово (по указаниям законоведов)93.</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BC5FD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BC5FDF">
        <w:rPr>
          <w:rFonts w:ascii="Times New Roman" w:eastAsia="Times New Roman" w:hAnsi="Times New Roman" w:cs="Times New Roman"/>
          <w:b/>
          <w:color w:val="333333"/>
          <w:sz w:val="24"/>
          <w:szCs w:val="24"/>
        </w:rPr>
        <w:t xml:space="preserve">О </w:t>
      </w:r>
      <w:r w:rsidR="00BC5FDF" w:rsidRPr="00BC5FDF">
        <w:rPr>
          <w:rFonts w:ascii="Times New Roman" w:eastAsia="Times New Roman" w:hAnsi="Times New Roman" w:cs="Times New Roman"/>
          <w:b/>
          <w:color w:val="333333"/>
          <w:sz w:val="24"/>
          <w:szCs w:val="24"/>
        </w:rPr>
        <w:t>наказании тех, кто ворует рыбу</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xml:space="preserve">СLХIХ. Тот, кто ворует рыбу из прудов и водоемов, должен быть также наказан подобно вору. Но если кто вылавливает рыбу из текучей незапруженной воды, принадлежащей другому лицу, то он должен быть подвергнут телесному или имущественному наказанию, в зависимости от способа лова рыбы, обстоятельств дела и звания лиц, </w:t>
      </w:r>
      <w:r w:rsidR="00BC5FDF">
        <w:rPr>
          <w:rFonts w:ascii="Times New Roman" w:eastAsia="Times New Roman" w:hAnsi="Times New Roman" w:cs="Times New Roman"/>
          <w:color w:val="333333"/>
          <w:sz w:val="24"/>
          <w:szCs w:val="24"/>
        </w:rPr>
        <w:t>согласно указаниям законоведов</w:t>
      </w:r>
      <w:r w:rsidRPr="00014953">
        <w:rPr>
          <w:rFonts w:ascii="Times New Roman" w:eastAsia="Times New Roman" w:hAnsi="Times New Roman" w:cs="Times New Roman"/>
          <w:color w:val="333333"/>
          <w:sz w:val="24"/>
          <w:szCs w:val="24"/>
        </w:rPr>
        <w:t>.</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BC5FD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BC5FDF">
        <w:rPr>
          <w:rFonts w:ascii="Times New Roman" w:eastAsia="Times New Roman" w:hAnsi="Times New Roman" w:cs="Times New Roman"/>
          <w:b/>
          <w:color w:val="333333"/>
          <w:sz w:val="24"/>
          <w:szCs w:val="24"/>
        </w:rPr>
        <w:t>О наказании тех, кто недобросовестно поступает заложенным (имуществом)</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СLХХ. Если кто-либо умышленно и опасным образом, во вред доверителю, обращается с имуществом, которое было ему дано по доброй воле на удержание и сохранение, то подобное злоупотр</w:t>
      </w:r>
      <w:r w:rsidR="00BC5FDF">
        <w:rPr>
          <w:rFonts w:ascii="Times New Roman" w:eastAsia="Times New Roman" w:hAnsi="Times New Roman" w:cs="Times New Roman"/>
          <w:color w:val="333333"/>
          <w:sz w:val="24"/>
          <w:szCs w:val="24"/>
        </w:rPr>
        <w:t>ебление наказывается как кража</w:t>
      </w:r>
      <w:r w:rsidRPr="00014953">
        <w:rPr>
          <w:rFonts w:ascii="Times New Roman" w:eastAsia="Times New Roman" w:hAnsi="Times New Roman" w:cs="Times New Roman"/>
          <w:color w:val="333333"/>
          <w:sz w:val="24"/>
          <w:szCs w:val="24"/>
        </w:rPr>
        <w:t>.</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BC5FD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BC5FDF">
        <w:rPr>
          <w:rFonts w:ascii="Times New Roman" w:eastAsia="Times New Roman" w:hAnsi="Times New Roman" w:cs="Times New Roman"/>
          <w:b/>
          <w:color w:val="333333"/>
          <w:sz w:val="24"/>
          <w:szCs w:val="24"/>
        </w:rPr>
        <w:t>Кража священных и освященных предметов в освященных или в неосвященных местах</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СLХХI. Подобная кража освященных предметов в освященных местах является более тяжкой, чем иная кража, и может произойти трояким образом: во-первых, если кто крадет что-либо священное или освященное в освященном месте, во-вторых, если кто крадет что-либо священное в неосвященном месте, в-третьих, если кто крадет неосвящен</w:t>
      </w:r>
      <w:r w:rsidR="00BC5FDF">
        <w:rPr>
          <w:rFonts w:ascii="Times New Roman" w:eastAsia="Times New Roman" w:hAnsi="Times New Roman" w:cs="Times New Roman"/>
          <w:color w:val="333333"/>
          <w:sz w:val="24"/>
          <w:szCs w:val="24"/>
        </w:rPr>
        <w:t>ный предмет в освященном месте</w:t>
      </w:r>
      <w:r w:rsidRPr="00014953">
        <w:rPr>
          <w:rFonts w:ascii="Times New Roman" w:eastAsia="Times New Roman" w:hAnsi="Times New Roman" w:cs="Times New Roman"/>
          <w:color w:val="333333"/>
          <w:sz w:val="24"/>
          <w:szCs w:val="24"/>
        </w:rPr>
        <w:t>.</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BC5FDF" w:rsidRDefault="00BC5FDF"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p>
    <w:p w:rsidR="00014953" w:rsidRPr="00BC5FD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BC5FDF">
        <w:rPr>
          <w:rFonts w:ascii="Times New Roman" w:eastAsia="Times New Roman" w:hAnsi="Times New Roman" w:cs="Times New Roman"/>
          <w:b/>
          <w:color w:val="333333"/>
          <w:sz w:val="24"/>
          <w:szCs w:val="24"/>
        </w:rPr>
        <w:lastRenderedPageBreak/>
        <w:t>О наказании вышеупомянутой кражи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СLХXII. Тот, кто похитил дароносицу, в коей находятся святые дары, должен быть приговорен к смертной казни путем сожжения. Если же кто-либо украдет иной освященный золотой или серебряный сосуд со священным содержимым или без н</w:t>
      </w:r>
      <w:r w:rsidR="00BC5FDF">
        <w:rPr>
          <w:rFonts w:ascii="Times New Roman" w:eastAsia="Times New Roman" w:hAnsi="Times New Roman" w:cs="Times New Roman"/>
          <w:color w:val="333333"/>
          <w:sz w:val="24"/>
          <w:szCs w:val="24"/>
        </w:rPr>
        <w:t>его, или же потир, или дискосы</w:t>
      </w:r>
      <w:r w:rsidRPr="00014953">
        <w:rPr>
          <w:rFonts w:ascii="Times New Roman" w:eastAsia="Times New Roman" w:hAnsi="Times New Roman" w:cs="Times New Roman"/>
          <w:color w:val="333333"/>
          <w:sz w:val="24"/>
          <w:szCs w:val="24"/>
        </w:rPr>
        <w:t>, независимо от того, произошла ли такая кража в освященном или неосвященном месте, а также если кто-либо с намерением совершить кражу, взломает священную церковь, скинию (алтарь) или ризницу или откроет их опасными орудиями, то такие воры должны быть подвергнуты смертной казни соответственно обстоятельствам дела и согласно указанию зак</w:t>
      </w:r>
      <w:r w:rsidR="00BC5FDF">
        <w:rPr>
          <w:rFonts w:ascii="Times New Roman" w:eastAsia="Times New Roman" w:hAnsi="Times New Roman" w:cs="Times New Roman"/>
          <w:color w:val="333333"/>
          <w:sz w:val="24"/>
          <w:szCs w:val="24"/>
        </w:rPr>
        <w:t>оноведов</w:t>
      </w:r>
      <w:r w:rsidRPr="00014953">
        <w:rPr>
          <w:rFonts w:ascii="Times New Roman" w:eastAsia="Times New Roman" w:hAnsi="Times New Roman" w:cs="Times New Roman"/>
          <w:color w:val="333333"/>
          <w:sz w:val="24"/>
          <w:szCs w:val="24"/>
        </w:rPr>
        <w:t>.</w:t>
      </w:r>
    </w:p>
    <w:p w:rsidR="00014953" w:rsidRPr="00014953" w:rsidRDefault="00BC5FDF"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СЬХХШ</w:t>
      </w:r>
      <w:r w:rsidR="00014953" w:rsidRPr="00014953">
        <w:rPr>
          <w:rFonts w:ascii="Times New Roman" w:eastAsia="Times New Roman" w:hAnsi="Times New Roman" w:cs="Times New Roman"/>
          <w:color w:val="333333"/>
          <w:sz w:val="24"/>
          <w:szCs w:val="24"/>
        </w:rPr>
        <w:t>. Если кто-либо взломает или вскроет церковную кружку, в которую собирают священное подаяние, или путем хитрости украдет из нее, или учинит что-либо иное подобным образом, то он должен быть подвергнут телесному наказанию или смертной казни по указанию законоведов.</w:t>
      </w:r>
    </w:p>
    <w:p w:rsidR="00014953" w:rsidRPr="00014953" w:rsidRDefault="00BC5FDF"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СLХХIV</w:t>
      </w:r>
      <w:r w:rsidR="00014953" w:rsidRPr="00014953">
        <w:rPr>
          <w:rFonts w:ascii="Times New Roman" w:eastAsia="Times New Roman" w:hAnsi="Times New Roman" w:cs="Times New Roman"/>
          <w:color w:val="333333"/>
          <w:sz w:val="24"/>
          <w:szCs w:val="24"/>
        </w:rPr>
        <w:t>. Если кто-либо украдет днем из церкви менее значительные освященные предметы, за исключением вышеупомянутых важных принадлежностей (богослужения), например воск, подсвечники, алтарные покровы, и если притом вор не совершил опасными орудиями взлома, вторжения или вскрытия, или же если кто-либо украдет мирское имущество, которое было укрыто в церкви, причем вор не совершит взлома или преступного вскрытия церкви или ризницы, то за все указанные в этой статье кражи должно наказывать вора, учитывая все те обстоятельства и различия, которые были ранее сего разъяснены относительно мирской кражи. Однако при таком ограблении или обворовывании церкви надлежит оказывать меньшую снисходительность, чем при мирских кражах.</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СLХХV. В отношении кражи освященных предметов или совершенной в освященном месте надлежит также учитывать голодную нужду, малолетство и слабоумие лиц (совершивших кражу). Если какое-либо из этих обстоятельств будет основательно доказано, то в таком случае должно поступать, как установлено по поводу мирских краж.</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BC5FD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BC5FDF">
        <w:rPr>
          <w:rFonts w:ascii="Times New Roman" w:eastAsia="Times New Roman" w:hAnsi="Times New Roman" w:cs="Times New Roman"/>
          <w:b/>
          <w:color w:val="333333"/>
          <w:sz w:val="24"/>
          <w:szCs w:val="24"/>
        </w:rPr>
        <w:t>О нак</w:t>
      </w:r>
      <w:r w:rsidR="00BC5FDF" w:rsidRPr="00BC5FDF">
        <w:rPr>
          <w:rFonts w:ascii="Times New Roman" w:eastAsia="Times New Roman" w:hAnsi="Times New Roman" w:cs="Times New Roman"/>
          <w:b/>
          <w:color w:val="333333"/>
          <w:sz w:val="24"/>
          <w:szCs w:val="24"/>
        </w:rPr>
        <w:t>азании или мерах безопасности</w:t>
      </w:r>
      <w:r w:rsidRPr="00BC5FDF">
        <w:rPr>
          <w:rFonts w:ascii="Times New Roman" w:eastAsia="Times New Roman" w:hAnsi="Times New Roman" w:cs="Times New Roman"/>
          <w:b/>
          <w:color w:val="333333"/>
          <w:sz w:val="24"/>
          <w:szCs w:val="24"/>
        </w:rPr>
        <w:t xml:space="preserve"> в отношении лиц, от которых по приведенным ниже основаниям приходится ожидать зла и преступления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СLХХVI. Если кто-либо произвольно или у</w:t>
      </w:r>
      <w:r w:rsidR="00BC5FDF">
        <w:rPr>
          <w:rFonts w:ascii="Times New Roman" w:eastAsia="Times New Roman" w:hAnsi="Times New Roman" w:cs="Times New Roman"/>
          <w:color w:val="333333"/>
          <w:sz w:val="24"/>
          <w:szCs w:val="24"/>
        </w:rPr>
        <w:t>мышленно нарушит вечную клятву</w:t>
      </w:r>
      <w:r w:rsidRPr="00014953">
        <w:rPr>
          <w:rFonts w:ascii="Times New Roman" w:eastAsia="Times New Roman" w:hAnsi="Times New Roman" w:cs="Times New Roman"/>
          <w:color w:val="333333"/>
          <w:sz w:val="24"/>
          <w:szCs w:val="24"/>
        </w:rPr>
        <w:t>, совершив деяние, за которое его нельзя подвергнуть смертной казни;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Если кто-либо, будучи осужден за совершенное в прошлом преступление, будет, .хотя бы словесно или письменно, угрожать другому лицу учинить такое же зло, однако без дальнейших отягчающих обстоятельств, и при этом не совершит таких действий, за которые его можно было бы подвергнуть смертной казни, как предусмотрено низке сего в</w:t>
      </w:r>
      <w:r w:rsidR="00BC5FDF">
        <w:rPr>
          <w:rFonts w:ascii="Times New Roman" w:eastAsia="Times New Roman" w:hAnsi="Times New Roman" w:cs="Times New Roman"/>
          <w:color w:val="333333"/>
          <w:sz w:val="24"/>
          <w:szCs w:val="24"/>
        </w:rPr>
        <w:t xml:space="preserve"> статье сто семьдесят восьмой</w:t>
      </w:r>
      <w:r w:rsidRPr="00014953">
        <w:rPr>
          <w:rFonts w:ascii="Times New Roman" w:eastAsia="Times New Roman" w:hAnsi="Times New Roman" w:cs="Times New Roman"/>
          <w:color w:val="333333"/>
          <w:sz w:val="24"/>
          <w:szCs w:val="24"/>
        </w:rPr>
        <w:t>, и если по вышеупомянутым или иным достаточным основаниям кто-либо возбудит недоверие и подозрение в том, что он не прекратит своих преступных и вредоносных действий и злодеяний и не даст людям пользоваться правом и справедливостью;</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Если подобные обстоятельства будут достаточно доказаны, а указанное лицо не сможет представить достаточного поручительства, удостоверения или обеспечения, то для предупреждения в будущем подобного противоправного причинения вреда и зла, такого не заслуживающего доверия лихого человека должно заключить в тюрьму и держать до тех пор, пока он не представит по решению того же суда достаточное поручительство и обеспечение относительно подобных неправомерных и преступных действий.</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Подобное наказание не должно, однако, назначаться легкомысленно, без достаточно обоснованных, как указано выше, ожиданий преступления в будущем, но, напротив, должно применяться лишь по совету законоведов.</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lastRenderedPageBreak/>
        <w:t>Такой заключенный должен содержаться при том суде, которым он был обвинен и изобличен. Если он не может содержать себя в этой тюрьме за счет собственных средств, то тогда караульные деньги, полагающиеся тюремщику за его содержание в тюрьме, должен выдавать истец в размере, устанавливаемом судьей. Для этого истец делает надлежащие взносы наличными. Если истец также не в состоянии произвести такие издержки, то эти издержки должны нести власти.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Если же обнаружится в том же или ином суде, что указанный заключенный имеет достаточно большое имущество для полной или частичной оплаты своего содержания в тюрьме и окарауливания, то власти не должны препятствовать употреблению этого имущества на его с</w:t>
      </w:r>
      <w:r w:rsidR="00BC5FDF">
        <w:rPr>
          <w:rFonts w:ascii="Times New Roman" w:eastAsia="Times New Roman" w:hAnsi="Times New Roman" w:cs="Times New Roman"/>
          <w:color w:val="333333"/>
          <w:sz w:val="24"/>
          <w:szCs w:val="24"/>
        </w:rPr>
        <w:t>одержание</w:t>
      </w:r>
      <w:r w:rsidRPr="00014953">
        <w:rPr>
          <w:rFonts w:ascii="Times New Roman" w:eastAsia="Times New Roman" w:hAnsi="Times New Roman" w:cs="Times New Roman"/>
          <w:color w:val="333333"/>
          <w:sz w:val="24"/>
          <w:szCs w:val="24"/>
        </w:rPr>
        <w:t>.</w:t>
      </w:r>
    </w:p>
    <w:p w:rsidR="00014953" w:rsidRPr="00BC5FD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BC5FD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BC5FDF">
        <w:rPr>
          <w:rFonts w:ascii="Times New Roman" w:eastAsia="Times New Roman" w:hAnsi="Times New Roman" w:cs="Times New Roman"/>
          <w:b/>
          <w:color w:val="333333"/>
          <w:sz w:val="24"/>
          <w:szCs w:val="24"/>
        </w:rPr>
        <w:t>О наказании соучастия, пособничества и содействия преступникам</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СLХХVII. Тот, кто умышленным и опасным образом оказывает преступнику при выполнении какого-либо преступления какую-либо помощь, пособничество или содействие, как бы оно ни называлось, должен быть подвергнут, как указано выше, уголовному наказанию, различному в различных случаях; поэтому судьи в подобных случаях должны, как установлено выше, обраща</w:t>
      </w:r>
      <w:r w:rsidR="00BC5FDF">
        <w:rPr>
          <w:rFonts w:ascii="Times New Roman" w:eastAsia="Times New Roman" w:hAnsi="Times New Roman" w:cs="Times New Roman"/>
          <w:color w:val="333333"/>
          <w:sz w:val="24"/>
          <w:szCs w:val="24"/>
        </w:rPr>
        <w:t>ться за советом к законоведам</w:t>
      </w:r>
      <w:r w:rsidRPr="00014953">
        <w:rPr>
          <w:rFonts w:ascii="Times New Roman" w:eastAsia="Times New Roman" w:hAnsi="Times New Roman" w:cs="Times New Roman"/>
          <w:color w:val="333333"/>
          <w:sz w:val="24"/>
          <w:szCs w:val="24"/>
        </w:rPr>
        <w:t>, должно ли, принимая во внимание данные судопроизводства, назначить телесные наказания или смертную казнь.</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BC5FDF"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BC5FDF">
        <w:rPr>
          <w:rFonts w:ascii="Times New Roman" w:eastAsia="Times New Roman" w:hAnsi="Times New Roman" w:cs="Times New Roman"/>
          <w:b/>
          <w:color w:val="333333"/>
          <w:sz w:val="24"/>
          <w:szCs w:val="24"/>
        </w:rPr>
        <w:t>Наказание за покушение на преступление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xml:space="preserve">СLХХVIII. Если кто-либо покушался совершить преступление при помощи таких действий, которые, по всей видимости, были пригодны для выполнения преступления, но ему, вопреки его воле, помешали выполнить это преступление при помощи иных действий, то за свою злую волю, проявившуюся, как указано выше, в подобных действиях, он должен быть наказан, смотря по обстоятельствам и характеру дела, в одних случаях более строго, чем в других. Поэтому, как установлено ниже сего, судьи должны запросить указаний, подлежит ли он телесным </w:t>
      </w:r>
      <w:r w:rsidR="00385177">
        <w:rPr>
          <w:rFonts w:ascii="Times New Roman" w:eastAsia="Times New Roman" w:hAnsi="Times New Roman" w:cs="Times New Roman"/>
          <w:color w:val="333333"/>
          <w:sz w:val="24"/>
          <w:szCs w:val="24"/>
        </w:rPr>
        <w:t>наказаниям или смертной казни</w:t>
      </w:r>
      <w:r w:rsidRPr="00014953">
        <w:rPr>
          <w:rFonts w:ascii="Times New Roman" w:eastAsia="Times New Roman" w:hAnsi="Times New Roman" w:cs="Times New Roman"/>
          <w:color w:val="333333"/>
          <w:sz w:val="24"/>
          <w:szCs w:val="24"/>
        </w:rPr>
        <w:t>.</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385177"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385177">
        <w:rPr>
          <w:rFonts w:ascii="Times New Roman" w:eastAsia="Times New Roman" w:hAnsi="Times New Roman" w:cs="Times New Roman"/>
          <w:b/>
          <w:color w:val="333333"/>
          <w:sz w:val="24"/>
          <w:szCs w:val="24"/>
        </w:rPr>
        <w:t>О преступниках, не имеющих разума по малолетству или иным причинам</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СLХХIХ. Если преступление будет совершено тем, кто по малолетству или иной немощи заведомо лишен рассудка, то надлежит, как указано в конце Нашего настоящего уложения, запросить совета у сведущих людей о том, как поступить соответственно всем обстоятельствам дела и</w:t>
      </w:r>
      <w:r w:rsidR="00385177">
        <w:rPr>
          <w:rFonts w:ascii="Times New Roman" w:eastAsia="Times New Roman" w:hAnsi="Times New Roman" w:cs="Times New Roman"/>
          <w:color w:val="333333"/>
          <w:sz w:val="24"/>
          <w:szCs w:val="24"/>
        </w:rPr>
        <w:t xml:space="preserve"> нужно ли применять наказание</w:t>
      </w:r>
      <w:r w:rsidRPr="00014953">
        <w:rPr>
          <w:rFonts w:ascii="Times New Roman" w:eastAsia="Times New Roman" w:hAnsi="Times New Roman" w:cs="Times New Roman"/>
          <w:color w:val="333333"/>
          <w:sz w:val="24"/>
          <w:szCs w:val="24"/>
        </w:rPr>
        <w:t>.</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385177"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385177">
        <w:rPr>
          <w:rFonts w:ascii="Times New Roman" w:eastAsia="Times New Roman" w:hAnsi="Times New Roman" w:cs="Times New Roman"/>
          <w:b/>
          <w:color w:val="333333"/>
          <w:sz w:val="24"/>
          <w:szCs w:val="24"/>
        </w:rPr>
        <w:t>О наказании стража, который освободит из уголовной тюрьмы заключенного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СLХХХ. Если страж уголовной тюрьмы освободят подвергнутого уголовному наказанию, то он подлежит тому же уголовному наказанию вместо преступника, которого он освободил. Если же узник сбежит из тюрьмы по нерадивости упомянутого стража, то за такую, нерадивость надлежит наказать, смотря по обстоятельствам дела и запросив совета, как будет ниже сего.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385177"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385177">
        <w:rPr>
          <w:rFonts w:ascii="Times New Roman" w:eastAsia="Times New Roman" w:hAnsi="Times New Roman" w:cs="Times New Roman"/>
          <w:b/>
          <w:color w:val="333333"/>
          <w:sz w:val="24"/>
          <w:szCs w:val="24"/>
        </w:rPr>
        <w:t>О протоколировании вообще. В ближайшей и иных статьях ниже даны указания о том, как судебные писцы должны полностью и правильно записывать судебное производство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xml:space="preserve">СLХХХI. Каждый судебный истец при исполнении;; своих обязанностей в уголовных делах должен совершенно точно, разборчиво и правильно записывать все действия, как уголовный иск, так и возражения на него. Жалоба истца должна быть записана до поручительства для вручения обвиняемому. Если же истец не может представить поручительства и будет поэтому заключен в тюрьму вместе с </w:t>
      </w:r>
      <w:r w:rsidRPr="00014953">
        <w:rPr>
          <w:rFonts w:ascii="Times New Roman" w:eastAsia="Times New Roman" w:hAnsi="Times New Roman" w:cs="Times New Roman"/>
          <w:color w:val="333333"/>
          <w:sz w:val="24"/>
          <w:szCs w:val="24"/>
        </w:rPr>
        <w:lastRenderedPageBreak/>
        <w:t>обвиняемым, его жалоба должна быть записана во всяком случае до того, как обвиняемый будет подвергнут допросу под пыткой или, иному уголовному принуждению.</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Все это должно быть совершено перед судьей или его заместителем и, по крайней мере, двумя судебными заседателями, а упомянутая запись должна быть точно и разборчиво сделана судебным писцом того же суда.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При этом должно быть записано, дает ли истец согласно Нашему настоящему уложению, поручительство в правильности своего заявления и какое именно, а если он не может представить поручительства, - согласен ли он и в каком порядке на заключение его в тюрьму для осуществления правосудия.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СLХХХII. В дальнейшем, после сей жалобы, должно быть записано, какой ответ дает обвиняемый на эту жалобу, когда он будет допрошен о том сперва 6ез пытки. Всякий раз писец должен указать год, день и; час, когда начато и окончено данное производство, а также кто при сем каждый раз присутствовал и сам писец должен подписаться по имени и прозвищу (фамилии), что он сие слышал и записал.</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СLХХXIII. Если обвиняемый в своем ответе отрицает обвинение, а истец предложит предъявить прямые доказательства деяния, на которое он жалуется, как было ранее указано о подобных прямых доказательствах, то все, что будет приведено истцом для такого доказательства и уличения перед судом или уполномоченными шеффенами, а также все, что было доказано по поводу этих улик, согласно настоящему уложению, должно быть записано, как указано выше, со всей точностью.</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СLХХХIV. Когда, согласно настоящему Нашему и Священной империи уложению, признают, что подозрение в преступлении и прямые улики доказаны, и приступят затем, согласно настоящему Нашему уложению { к допросу узника, сперва без пытки, но под угрозой таковой, то должно также записать доказательства невиновности (обвиняемого), увещания, которые должны быть ему сделаны, его вопросы, просьбы и окончательный ответ, а также все, что будет показано и расследовано, согласно настоящему Нашему императорскому уложению.</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СLХХХV. Если затем приступят к допросу с пыткой, то все, в чем сознается обвиняемый, и все, что он скажет об обстоятельствах признанного преступления, что относится и может служить раскрытию истины (как о том указано в настоящем Нашем уложении), а также все, что будет затем делаться для установления истины, согласно Нашему настоящему уложению, и все, что будет установлено, все сие и каждое в отдельности должно быть тщательно, раздельно и последовательно записано судебным писцом.</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СLХХХVI. Но если обвиняемый будет настаивать на своем отрицании обвинения, а истец желает доказать существо преступления, согласно Нашему настоящему уложению, то судебный писец должен усердно записать, как указано выше, все это, поскольку надлежащее производство должно вестись в том же суде. Если же по сему поводу будут назначены властями вышеупомянутые комиссары, они также должны приказать записать надлежащим образом все производство, которое будет вестись перед ними.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СLХХХVII. Если обвиняемый сознается в преступлении, но укажет такие обстоятельства, которые могут служить для извинения, то это, а также все документы, свидетельские показания, доказательства, расследование, произведенное по сему поводу, и все прочее, что будет обнаружено, должно быть также записано, как указано выше, поскольку производство будет вестись в том же уголовном суде.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СLХХХVIII. Если же обвинение осуществляется по долгу службы, а не исходит от частных истцов, то должно записать, как возникло обвинение у судьи, а также, что ответил на него обвиняемый и как осуществлялось далее судопроизводство со всеми подробностями, как было указано выше, по поводу тех случаев, когда дело ведется истцом.</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lastRenderedPageBreak/>
        <w:t>СLХХХIХ. Каждый судебный писец уголовных судов должен вести запись всех судебных действий, производимых по долгу службы .или по частному обвинению, вышеуказанным образом, с совершенным тщанием, разборчиво, последовательно и грамотно, и во всяком случае при каждом судебном действии должен быть указан год, день и час, когда сие произошло, и кто при сем присутствовал. Сам писец должен к сему. подписаться в том, что он это все слышал и записал, дабы по такой основательно оформленной запаси можно было судить надежно и устойчиво, или, если в том представится нужда, можно было получить все потребные указания. По всему этому каждый судебный писец при исполнении своих обязанностей должен оказывать всевозможное усердие и по долгу своей службы хранить все, что делалось (на суде) втайне. Он должен также всякий раз по окончании судного дня (судебного заседания) запирать издержать в сохранности судебные книги и документы.</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385177"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385177">
        <w:rPr>
          <w:rFonts w:ascii="Times New Roman" w:eastAsia="Times New Roman" w:hAnsi="Times New Roman" w:cs="Times New Roman"/>
          <w:b/>
          <w:color w:val="333333"/>
          <w:sz w:val="24"/>
          <w:szCs w:val="24"/>
        </w:rPr>
        <w:t>Указ и наставление о том, как судебный писец должен оформлять окончательный приговор к смертной казни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СХС. Если, согласно настоящему Нашему и Священной империи уложению, будет истинно обнаружено и изобличено какое-либо преступление и затем выше указанным образом будет решено, что, согласно настоящему Нашему уложению, за это должен быть вынесен смертный приговор, то тогда судебный писец должен записать приговор и оформить его письменно примерно в нижеследующих выражениях, дабы он мог быть по приказанию судьи публично оглашен на окончательном судебном заседании, как то предусмотрено в статье девя</w:t>
      </w:r>
      <w:r w:rsidR="00385177">
        <w:rPr>
          <w:rFonts w:ascii="Times New Roman" w:eastAsia="Times New Roman" w:hAnsi="Times New Roman" w:cs="Times New Roman"/>
          <w:color w:val="333333"/>
          <w:sz w:val="24"/>
          <w:szCs w:val="24"/>
        </w:rPr>
        <w:t>носто четвертой</w:t>
      </w:r>
      <w:r w:rsidRPr="00014953">
        <w:rPr>
          <w:rFonts w:ascii="Times New Roman" w:eastAsia="Times New Roman" w:hAnsi="Times New Roman" w:cs="Times New Roman"/>
          <w:color w:val="333333"/>
          <w:sz w:val="24"/>
          <w:szCs w:val="24"/>
        </w:rPr>
        <w:t>, где написано об опубликовании подобного окончательного приговора.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СХСI. Там, где в ближайшей нижеследующей статье стоит В., судебный писец при оформлении и записи приговора должен поставить имя преступника, там же, где поставлено С., он должен в</w:t>
      </w:r>
      <w:r w:rsidR="00385177">
        <w:rPr>
          <w:rFonts w:ascii="Times New Roman" w:eastAsia="Times New Roman" w:hAnsi="Times New Roman" w:cs="Times New Roman"/>
          <w:color w:val="333333"/>
          <w:sz w:val="24"/>
          <w:szCs w:val="24"/>
        </w:rPr>
        <w:t>кратце указывать преступление</w:t>
      </w:r>
      <w:r w:rsidRPr="00014953">
        <w:rPr>
          <w:rFonts w:ascii="Times New Roman" w:eastAsia="Times New Roman" w:hAnsi="Times New Roman" w:cs="Times New Roman"/>
          <w:color w:val="333333"/>
          <w:sz w:val="24"/>
          <w:szCs w:val="24"/>
        </w:rPr>
        <w:t>.</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385177"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385177">
        <w:rPr>
          <w:rFonts w:ascii="Times New Roman" w:eastAsia="Times New Roman" w:hAnsi="Times New Roman" w:cs="Times New Roman"/>
          <w:b/>
          <w:color w:val="333333"/>
          <w:sz w:val="24"/>
          <w:szCs w:val="24"/>
        </w:rPr>
        <w:t>Вводная часть всякого приговора к смертной казни или вечному заключению в тюрьму</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СХСII. На основании обвинительного иска, ответа обвиняемого и всего, предъявленного суду, а также на основании необходимого расследования и установления истины, учиненных согласно Уложению императора Карла Пятого и Священной империи, судья и шеффены постановляют окончательным приговором, что стоящий в данное время перед сим судом В. совершил следующее преступление С. и т. д.</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385177"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385177">
        <w:rPr>
          <w:rFonts w:ascii="Times New Roman" w:eastAsia="Times New Roman" w:hAnsi="Times New Roman" w:cs="Times New Roman"/>
          <w:b/>
          <w:color w:val="333333"/>
          <w:sz w:val="24"/>
          <w:szCs w:val="24"/>
        </w:rPr>
        <w:t>ЗАМЕТЬ НИЖЕСЛЕДУЮЩИЕ ЗАКЛЮЧИТЕЛЬНЫЕ ЧАСТИ ВСЯКОГО ПРИГОВОРА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К сожжению</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Должен быть подвергнут смертной казни путем лишения жизни огнем.</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К отсечению головы мечом</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Должен быть подвергнут смертной казни путем лишения жизни мечом.</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К четвертованию</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Должен быть подвергнут смертной казни путем разрезания и рассечения всего его тела на четыре части, и эти части должны быть повешены и надеты на колья на четырех проезжих дорогах.</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К колесованию</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Должен быть лишен жизни и подвергнут смертной казни путем раздробления членов тела колесом, а после сего должен быть публично положен на колесо.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lastRenderedPageBreak/>
        <w:t> </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К виселице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§Должен быть подвергнут смертной казни путем лишения жизни веревкой или цепью на виселице.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014953" w:rsidRDefault="00385177"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К утоплению</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Должна быть подвергнута смертной казни путем лишения жизни водой.</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014953" w:rsidRDefault="00385177"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К погребению заживо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Должна быть погребена заживо и пробита колом.</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385177"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385177">
        <w:rPr>
          <w:rFonts w:ascii="Times New Roman" w:eastAsia="Times New Roman" w:hAnsi="Times New Roman" w:cs="Times New Roman"/>
          <w:b/>
          <w:color w:val="333333"/>
          <w:sz w:val="24"/>
          <w:szCs w:val="24"/>
        </w:rPr>
        <w:t>О волочении (к месту казни)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СХСIII. Если при вышеупомянутом окончательном приговоре к смертной казни будет указано, что преступника должно волочить к месту казни, то к остальным частям приговора, указанным выше, должны быть присоединены нижеследующие слова, гласящие: «Должен быть приволочен к месту казни неразумными животными».</w:t>
      </w:r>
    </w:p>
    <w:p w:rsidR="00014953" w:rsidRPr="00385177"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385177"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385177">
        <w:rPr>
          <w:rFonts w:ascii="Times New Roman" w:eastAsia="Times New Roman" w:hAnsi="Times New Roman" w:cs="Times New Roman"/>
          <w:b/>
          <w:color w:val="333333"/>
          <w:sz w:val="24"/>
          <w:szCs w:val="24"/>
        </w:rPr>
        <w:t>О терзании калеными клещами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СХСIV. Если же будет решено, что осужденный перед смертной казнью должен быть подвергнут терзанию калеными клещами, то в приговоре должны стоять нижеследующие слова, гласящие так: «И должен быть публично привезен на телеге к месту казни, и перед око</w:t>
      </w:r>
      <w:r w:rsidR="00385177">
        <w:rPr>
          <w:rFonts w:ascii="Times New Roman" w:eastAsia="Times New Roman" w:hAnsi="Times New Roman" w:cs="Times New Roman"/>
          <w:color w:val="333333"/>
          <w:sz w:val="24"/>
          <w:szCs w:val="24"/>
        </w:rPr>
        <w:t>нчательной смертной казнью N.</w:t>
      </w:r>
      <w:r w:rsidRPr="00014953">
        <w:rPr>
          <w:rFonts w:ascii="Times New Roman" w:eastAsia="Times New Roman" w:hAnsi="Times New Roman" w:cs="Times New Roman"/>
          <w:color w:val="333333"/>
          <w:sz w:val="24"/>
          <w:szCs w:val="24"/>
        </w:rPr>
        <w:t xml:space="preserve"> терзать его тело калеными клещами и именно таким-то образом».</w:t>
      </w:r>
    </w:p>
    <w:p w:rsidR="00014953" w:rsidRPr="00385177"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385177"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385177">
        <w:rPr>
          <w:rFonts w:ascii="Times New Roman" w:eastAsia="Times New Roman" w:hAnsi="Times New Roman" w:cs="Times New Roman"/>
          <w:b/>
          <w:color w:val="333333"/>
          <w:sz w:val="24"/>
          <w:szCs w:val="24"/>
        </w:rPr>
        <w:t>Оформление приговора о заключении в тюрьму опасного человека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CXCV. На основании расследования истины и наличия достаточных доказательств злонамеренности и решимости на дальнейшую преступную деятельность, присуждено, что В., стоящий в данное время перед судом, должен содержаться в тюрьме, доколе он не представит достаточное надлежащее поручительство и залог, коими земля и люди будут (в отношении его) обеспечены.</w:t>
      </w:r>
    </w:p>
    <w:p w:rsidR="00014953" w:rsidRPr="00385177"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385177"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385177">
        <w:rPr>
          <w:rFonts w:ascii="Times New Roman" w:eastAsia="Times New Roman" w:hAnsi="Times New Roman" w:cs="Times New Roman"/>
          <w:b/>
          <w:color w:val="333333"/>
          <w:sz w:val="24"/>
          <w:szCs w:val="24"/>
        </w:rPr>
        <w:t>О телесных наказаниях, которые, как указано выше, не должны быть связаны с осуждением к смертной казни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СХСVI. Если кто-либо должен быть подвергнут телесным или увечащим наказаниям на основании окончательного несомненного изобличения, происшедшего согласно Нашему настоящему уложению, то судья выносит такой приговор не иначе, как с ведома и по совету законоведов или согласно приказанию вышестоящей власти, в присутствии по меньшей мере четырех заседателей или шеффенов, коих он считает наиболее для того подходящими и которые должны ему при том повиноваться. По долгу своей судейской службы он должен приказать судебному писцу огласить и зачитать его (т. е. приговор) перед судом. В вышеупомянутых случаях судья должен также присутствовать при исполнении приговора палачом. Подобные приговоры должны быть записаны и оформлены писцом, как о том ниже следует.</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При оформлении непосредственно нижеуказанных приговоров истец должен там, где в подобной статье стоит В., называть имя обвиняемого, а там, где поставлено С., он должен вкратце указыват</w:t>
      </w:r>
      <w:r w:rsidR="00385177">
        <w:rPr>
          <w:rFonts w:ascii="Times New Roman" w:eastAsia="Times New Roman" w:hAnsi="Times New Roman" w:cs="Times New Roman"/>
          <w:color w:val="333333"/>
          <w:sz w:val="24"/>
          <w:szCs w:val="24"/>
        </w:rPr>
        <w:t>ь обстоятельства преступления</w:t>
      </w:r>
      <w:r w:rsidRPr="00014953">
        <w:rPr>
          <w:rFonts w:ascii="Times New Roman" w:eastAsia="Times New Roman" w:hAnsi="Times New Roman" w:cs="Times New Roman"/>
          <w:color w:val="333333"/>
          <w:sz w:val="24"/>
          <w:szCs w:val="24"/>
        </w:rPr>
        <w:t>.</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385177"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385177">
        <w:rPr>
          <w:rFonts w:ascii="Times New Roman" w:eastAsia="Times New Roman" w:hAnsi="Times New Roman" w:cs="Times New Roman"/>
          <w:b/>
          <w:color w:val="333333"/>
          <w:sz w:val="24"/>
          <w:szCs w:val="24"/>
        </w:rPr>
        <w:t>Вводная часть приговора к вышеупомянутым уголовным телесным наказаниям, которые не влекут смерти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xml:space="preserve">СХСVII. На основании тщательного достоверного расследования, произведенного судом согласно уложению императора Карла Пятого и Священной </w:t>
      </w:r>
      <w:r w:rsidRPr="00014953">
        <w:rPr>
          <w:rFonts w:ascii="Times New Roman" w:eastAsia="Times New Roman" w:hAnsi="Times New Roman" w:cs="Times New Roman"/>
          <w:color w:val="333333"/>
          <w:sz w:val="24"/>
          <w:szCs w:val="24"/>
        </w:rPr>
        <w:lastRenderedPageBreak/>
        <w:t>империи, установлено, что В., стоящий в данное время перед судьей, учинил преступное бесчестное деяние С.</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385177"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385177">
        <w:rPr>
          <w:rFonts w:ascii="Times New Roman" w:eastAsia="Times New Roman" w:hAnsi="Times New Roman" w:cs="Times New Roman"/>
          <w:b/>
          <w:color w:val="333333"/>
          <w:sz w:val="24"/>
          <w:szCs w:val="24"/>
        </w:rPr>
        <w:t>ЗАМЕТЬ НИЖЕСЛЕДУЮЩИЕ ЗАКЛЮЧИТЕ</w:t>
      </w:r>
      <w:r w:rsidR="00385177">
        <w:rPr>
          <w:rFonts w:ascii="Times New Roman" w:eastAsia="Times New Roman" w:hAnsi="Times New Roman" w:cs="Times New Roman"/>
          <w:b/>
          <w:color w:val="333333"/>
          <w:sz w:val="24"/>
          <w:szCs w:val="24"/>
        </w:rPr>
        <w:t>ЛЬНЫЕ ЧАСТИ ВСЯКОГО ПРИГОВОРА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Урезание языка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СХСVIII. Должен быть публично выставлен к позорному столбу или в железном ошейнике и подвергнут урезанию языка и затем изгнан из страны впредь до извещения высшей власти о разрешении (вернуться).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Отсечение пальцев</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Должно публично выставить к позорному столбу, а затем отсечь два пальца правой руки, коими он сов</w:t>
      </w:r>
      <w:r w:rsidR="00385177">
        <w:rPr>
          <w:rFonts w:ascii="Times New Roman" w:eastAsia="Times New Roman" w:hAnsi="Times New Roman" w:cs="Times New Roman"/>
          <w:color w:val="333333"/>
          <w:sz w:val="24"/>
          <w:szCs w:val="24"/>
        </w:rPr>
        <w:t>ершил преступление и согрешил</w:t>
      </w:r>
      <w:r w:rsidRPr="00014953">
        <w:rPr>
          <w:rFonts w:ascii="Times New Roman" w:eastAsia="Times New Roman" w:hAnsi="Times New Roman" w:cs="Times New Roman"/>
          <w:color w:val="333333"/>
          <w:sz w:val="24"/>
          <w:szCs w:val="24"/>
        </w:rPr>
        <w:t>, и изгнать из страны впредь до извещения высшей власти о разрешении (вернуться).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Урезание ушей</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Должно выставить к позорному столбу, отрезать оба уха и изгнать из страны впредь до извещения высшей власти о разрешении (вернуться).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Сечение розгами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Должно публично выставить к позорному столбу и затем высечь розгами и изгнать из страны впредь до извещения высшей власти о разрешении (вернуться).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xml:space="preserve">§. Надлежит заметить (также те случаи), когда преступник наряду с телесным наказанием приговорен возвратить кому-либо его имущество и выдать что-либо из своего собственного имущества. Так было предусмотрено ранее сего при некоторых наказаниях, в частности за </w:t>
      </w:r>
      <w:r w:rsidR="00385177">
        <w:rPr>
          <w:rFonts w:ascii="Times New Roman" w:eastAsia="Times New Roman" w:hAnsi="Times New Roman" w:cs="Times New Roman"/>
          <w:color w:val="333333"/>
          <w:sz w:val="24"/>
          <w:szCs w:val="24"/>
        </w:rPr>
        <w:t>лжедонос в статье сто седьмой</w:t>
      </w:r>
      <w:r w:rsidRPr="00014953">
        <w:rPr>
          <w:rFonts w:ascii="Times New Roman" w:eastAsia="Times New Roman" w:hAnsi="Times New Roman" w:cs="Times New Roman"/>
          <w:color w:val="333333"/>
          <w:sz w:val="24"/>
          <w:szCs w:val="24"/>
        </w:rPr>
        <w:t>.</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Также за блудодеяние, учиненное женатым человеком с незамужней девкой, что предусмотрено статьей сто двадцатой118. Наконец, относительно злостного двоеженства, предусмотренного статьей сто двадцать первой119.</w:t>
      </w:r>
    </w:p>
    <w:p w:rsidR="00014953" w:rsidRPr="00385177"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Равным образом это относится к некоторым видам кражи и другим неупомянутым случаям, когда будет признано справедливым поступить подобным образом. Как должно быть произведено такое возвращение или предоставление имущества, должно быть в точных выражениях определено, записано, оглашено в приговоре</w:t>
      </w:r>
    </w:p>
    <w:p w:rsidR="00014953" w:rsidRPr="00385177"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385177">
        <w:rPr>
          <w:rFonts w:ascii="Times New Roman" w:eastAsia="Times New Roman" w:hAnsi="Times New Roman" w:cs="Times New Roman"/>
          <w:b/>
          <w:color w:val="333333"/>
          <w:sz w:val="24"/>
          <w:szCs w:val="24"/>
        </w:rPr>
        <w:t> </w:t>
      </w:r>
    </w:p>
    <w:p w:rsidR="00014953" w:rsidRPr="00385177"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385177">
        <w:rPr>
          <w:rFonts w:ascii="Times New Roman" w:eastAsia="Times New Roman" w:hAnsi="Times New Roman" w:cs="Times New Roman"/>
          <w:b/>
          <w:color w:val="333333"/>
          <w:sz w:val="24"/>
          <w:szCs w:val="24"/>
        </w:rPr>
        <w:t>О форме приговора об освобождении обвиняемого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СХСIХ. Если, согласно настоящему Нашему и Священной империи уложению, какое-либо лицо, взятое по уголовному обвинению, будет по приговору и праву признано подлежащим освобождению, то сей приговор должен быть записан примерно в следующей форме и публично оглашен по приказанию судьи на окончательном судебном заседании, как то предусмотр</w:t>
      </w:r>
      <w:r w:rsidR="00385177">
        <w:rPr>
          <w:rFonts w:ascii="Times New Roman" w:eastAsia="Times New Roman" w:hAnsi="Times New Roman" w:cs="Times New Roman"/>
          <w:color w:val="333333"/>
          <w:sz w:val="24"/>
          <w:szCs w:val="24"/>
        </w:rPr>
        <w:t>ено статьей девяносто девятой</w:t>
      </w:r>
      <w:r w:rsidRPr="00014953">
        <w:rPr>
          <w:rFonts w:ascii="Times New Roman" w:eastAsia="Times New Roman" w:hAnsi="Times New Roman" w:cs="Times New Roman"/>
          <w:color w:val="333333"/>
          <w:sz w:val="24"/>
          <w:szCs w:val="24"/>
        </w:rPr>
        <w:t>.</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СС. Соответственно ближайшей нижеследующей статье о вводной части приговора, судебный писец л написании сего приговора должен указывать вместо А. имя истца, вместо В.- имя обвиняемого и вместо С.- преступление обвиняемого.</w:t>
      </w:r>
    </w:p>
    <w:p w:rsidR="00014953" w:rsidRPr="00014953" w:rsidRDefault="00385177"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СС</w:t>
      </w:r>
      <w:r w:rsidR="00014953" w:rsidRPr="00014953">
        <w:rPr>
          <w:rFonts w:ascii="Times New Roman" w:eastAsia="Times New Roman" w:hAnsi="Times New Roman" w:cs="Times New Roman"/>
          <w:color w:val="333333"/>
          <w:sz w:val="24"/>
          <w:szCs w:val="24"/>
        </w:rPr>
        <w:t>. На основании розыска и расследования обвинения в преступлении С., возбужденного А. против В., стоящего перед сим судом, а также ответов обвиняемого и всех необходимых представлений, причем все по сему поводу происходило согласно уложению императора Карла Пятого и Империи, сей, вышеуказанный обвиняемый по окончательному приговору и праву признан свободным от всякого уголовного наказания. В том случае, если истец имел правомерные основания для иска, судья может быть этим побужден распределить и возмещение убытков и издержек, происшедших по причинам, правомерным и честно обоснованным.</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lastRenderedPageBreak/>
        <w:t>Если стороны, сверх того, предполагают предъявить друг другу иск по поводу оплаты убытков, то они должны сделать сие в окончательном гражданско-правовом порядке, предъявив вышеуказанным образом доказательства в том же суде, а если же обвинение осуществлялось по долгу службы тем же, кто по долгу службы возбудил его, то дело должно быть перенесено в надлежащий ближайший высший суд.</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ССII. Все судопроизводство и приговор, как было указано по поводу их записей, должны по окончании судебного разбирательства оставаться в суде и сохраняться судом в особом хранилище, дабы можно было обрести это производство (буде в том представится необходимость).</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ССIII. Если какой-либо судебный писец не может достаточно уразуметь из предшествующих указаний, каким образом должен он оформлять всякое судебное производство и приговор, то он обязан прежде всего искать разъяснения у своего начальника, а ежели и вышеупомянутый начальник также сего уразуметь достаточно не сможет, то они должны искать совета у иных сведущих лиц.</w:t>
      </w:r>
    </w:p>
    <w:p w:rsidR="00014953" w:rsidRPr="00385177"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385177"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385177">
        <w:rPr>
          <w:rFonts w:ascii="Times New Roman" w:eastAsia="Times New Roman" w:hAnsi="Times New Roman" w:cs="Times New Roman"/>
          <w:b/>
          <w:color w:val="333333"/>
          <w:sz w:val="24"/>
          <w:szCs w:val="24"/>
        </w:rPr>
        <w:t>О судебных издержках в уголовных судах</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ССIV. Всякий обладатель судебно-уголовной власти должен установить изрядный и соразмерный порядок в отношении издержек и кормления такого суда, дабы никто не был этим чрезмерно отягощен, и дабы преступник легче вносил надлежащий штраф, и опасение непомерных расходов не препятствовало осуществлению права и справедливости.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Истец, в частности, не должен быть обязан выдавать более семи крейцеров на кормление обвиняемого и караульные деньги страже за день и за ночь. Где же было в обычае брать в таких случаях меньше, там так и должно остаться. Прочие судебные и иные издержки, произведенные на судебное заседание, на содержание шеффенов или судебных заседателей, судебного писца, стражу, тюремщиков, палача и его подручного, должны быть оплачены судом или властями того суда, а не за счет истца.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385177"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385177">
        <w:rPr>
          <w:rFonts w:ascii="Times New Roman" w:eastAsia="Times New Roman" w:hAnsi="Times New Roman" w:cs="Times New Roman"/>
          <w:b/>
          <w:color w:val="333333"/>
          <w:sz w:val="24"/>
          <w:szCs w:val="24"/>
        </w:rPr>
        <w:t>О том, что судьи не должны брать никакого особого вознаграждения за наказание преступника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CСV. До Нашего сведения дошло, что в иных местах судьи совершают злоупотребления, требуя и взимая с истца особую плату за каждого злодея, подвергнутого уголовному наказанию. Это полностью противоречит службе и достоинству судьи. Подобный судья, получающий свою оплату с каждой головы, может быть за это приравнен к палачу. Посему Мы повелеваем, чтобы все такие судьи не требовали и не брали впредь от истцов никакого вознаграждения.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385177"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385177">
        <w:rPr>
          <w:rFonts w:ascii="Times New Roman" w:eastAsia="Times New Roman" w:hAnsi="Times New Roman" w:cs="Times New Roman"/>
          <w:b/>
          <w:color w:val="333333"/>
          <w:sz w:val="24"/>
          <w:szCs w:val="24"/>
        </w:rPr>
        <w:t>О том, как надлежит поступить с имуществом бежавшего преступника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xml:space="preserve">ССVI. Если преступник сбежит, то судья должен </w:t>
      </w:r>
      <w:r w:rsidR="00385177">
        <w:rPr>
          <w:rFonts w:ascii="Times New Roman" w:eastAsia="Times New Roman" w:hAnsi="Times New Roman" w:cs="Times New Roman"/>
          <w:color w:val="333333"/>
          <w:sz w:val="24"/>
          <w:szCs w:val="24"/>
        </w:rPr>
        <w:t>вызвать двух или трех родичей</w:t>
      </w:r>
      <w:r w:rsidRPr="00014953">
        <w:rPr>
          <w:rFonts w:ascii="Times New Roman" w:eastAsia="Times New Roman" w:hAnsi="Times New Roman" w:cs="Times New Roman"/>
          <w:color w:val="333333"/>
          <w:sz w:val="24"/>
          <w:szCs w:val="24"/>
        </w:rPr>
        <w:t xml:space="preserve"> этого беглеца и в присутствии их и двух судебных шеффенов, не заинтересованных в деле, поручить присяжному судебному писцу описать и точно перечислить все имение и имущество преступника, находящиеся в пределах данного суда, и запретить выдавать что-либо из них преступнику.</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Судья при участии двух судебных заседателей вышеупомянутых родичей должен продать то имущество, которое подвержено порче и не может быть сохранено. Вырученные деньги вместе с описью должны быть положены в суд, чтобы впоследствии жена и дети или иные его наследники могли получить все в полной неприкосновенности. Родичам бежавшего должно быть дозволено получить на откуп описанное имущество до того или после того, как оно будет с хранение в суд, если они того пожелают и учинят необходимую аренду и обязательство содержать это имущество в сохранности и не выдавать ничего из него бежавшему, доколе он скрывается и дело его не разрешено.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lastRenderedPageBreak/>
        <w:t>Однако упомянутые получатели данного имущества должны выдавать из этого имущества необходимое насущное пропитание жене и детям виновного, если он их имеет. Все- это должно делаться с ведома и по указанию судьи и вышеупомянутых властей, а судья и власти не должны брать на свои нужды ничего из имущества бежавшего.</w:t>
      </w:r>
    </w:p>
    <w:p w:rsidR="00014953" w:rsidRPr="00385177"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385177"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385177">
        <w:rPr>
          <w:rFonts w:ascii="Times New Roman" w:eastAsia="Times New Roman" w:hAnsi="Times New Roman" w:cs="Times New Roman"/>
          <w:b/>
          <w:color w:val="333333"/>
          <w:sz w:val="24"/>
          <w:szCs w:val="24"/>
        </w:rPr>
        <w:t>О награбленном или украденном имуществе, которое поступило в суд</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ССVII. Если в суд принесут украденное или награбленное имущество, а вор не будет обнаружен и схвачен, то уголовный судья должен принять это имущество и верно хранить его, и если кто-либо потребует такое имущество и несомненно докажет, что оно было у него украдено или награблено, то оно должно быть ему возвращено, невзирая на то, что в некоторых местах повелось иначе, ибо то не обычай, но злоупотребление. Если при сем будет допущена ошибка, то судья должен будет немедленно помочь жалобщику добиться своего права. Если же властитель сей местности обладает уголовной и гражданской судебной властью и собрать щеффенов уголовного суда затруднительно, то уголовный судья, дабы уменьшить издержки, должен передать такое дело гражданскому суду, подчиненному той же власти.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Тот, кто пожелает предъявить подобный иск по такому поводу, должен представить этому суду залог с поручительством или, по меньшей мере, дать присягу в том, что если он по сему делу причинит убытки противной стороне, то, он возместит их в размере, назначенном судом. То же должен сделать ответчик, если он желает отстоять права на это имущество.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Если затем истец докажет, что это его имущество и что оно было похищено у него воровским или разбойным путем, то оно должно быть признано принадлежащим .ему по праву и должно быть возвращено ему. Если ответчик решил защищать свое право на спорное имущество перед судом и принял на себя, как указано выше, ответственность за соответствующие издержки и ущерб, а затем, после потери этого имущества, не смог подтвердить присягой, что он приобрел сие имущество, не ведая о его незаконном происхождении, или если будет доказано, что он знал об этом, то такой ответчик должен оплатить в размере, определяемом судом, все судебные издержки и убытки (хотя бы им и были произведены необходимые расходы на арестованное или полученное имущество). Если с ответчик, приобретая утраченное истцом имущество, не ведал об его незаконном происхождении, то каждая из сторон должна сама оплатить свои судебные издержки; истец, получая спорное имущество, если это будет скот должен возместить расходы на его кормление в размере, установленном судом. Если, однако, не окажется ответчика, который бы принял указанные обязательства, то истец, окончательно получая имущество, обязан оплатить соответствующие расходы (если они, как указано выше, были произведены).</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ССVIII. Если истец в указанном выше случае достаточно докажет свое право собственности на спорное имущество, но не сможет представить доказательств того, что оно было у него украдено или награблено, а с другой стороны, ответчик не сможет удовлетворительно доказать суду, что он получил и приобрел сие имущество от истца на надлежащем правомерном оснсвании, то надлежит поверить присяге истца (что сие имущество было у него награблено или украдено) и передать ему это имущество таким образом, как было выше указано.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ССIХ. В отношении такого украденного или награбленного имущества не может быть допущена защита путем ссылки на давность. Но, если истец, как указано выше, не предъявил полностью все потребные доказательства, тогда как доказательства ответчика признаны неудовлетворительными, то спорное должно быть возвращено истцу с возложением некоторых издержек и ущерба в размере, определяемом судьей, ввиду недостаточности его доказательств.</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lastRenderedPageBreak/>
        <w:t>СXX.,Если также в указанных выше случаях спорное имущество ввиду необходимости производить кормление скота или по другим причинам не может быть без значительных убытков оставлено в суде до окончательного решения, то по усмотрению всего суда в целом или судьи и двух шеффенов оно должно быть передано той из сторон, которая представит необходимое поручительство, залог или обеспечение в том, что это имущество будет доставлено в суд к судебному заседанию, на котором должно быть заслушано это дело.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Эта сторона должна также в случае проигрыша в суде повиноваться безотказно (решению) относительно главной вещи и убытков и, если такое имущество погибло или было повреждено до окончательного исполнения судебного решения, возместить такую гибель или повреждение по указанию суда. Спорное имущество должно быть передано этой стороне, дабы уменьшить издержки и ущерб и обеспечить такое возмещение.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Если же обе стороны пожелали представить указанное выше обеспечение, то преимущество должно быть предоставлено ответчику. Если же при сем производстве будут возникать сомнения, то надлежит обратиться за указаниями к законоведам и всюду, как то будет предусмотрено в конце настоящего Нашего уложения.</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ССХI. Если по поводу вышеупомянутого украденного или награбленного имущества будет задержан человек, имеющий дурную славу и подозрительный, и истец потребует уголовного преследования такого лица или если судья по долгу службы пожелает применить уголовное правосудие против подобных подозрительных людей, то в таких уголовных делах против упомянутых подозрительных лиц надлежит поступать и действовать так, как было ясно установлено ранее в Нашем уложении о подобных случаях уголовного судопроизводства.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ССХII. Каким образом и в каких случаях имеются достаточные доказательства для применения к кому-либо допроса под пыткой по поводу украденного или награбленного имущества, было указ</w:t>
      </w:r>
      <w:r w:rsidR="00385177">
        <w:rPr>
          <w:rFonts w:ascii="Times New Roman" w:eastAsia="Times New Roman" w:hAnsi="Times New Roman" w:cs="Times New Roman"/>
          <w:color w:val="333333"/>
          <w:sz w:val="24"/>
          <w:szCs w:val="24"/>
        </w:rPr>
        <w:t>ано в статье тридцать восьмой</w:t>
      </w:r>
      <w:r w:rsidRPr="00014953">
        <w:rPr>
          <w:rFonts w:ascii="Times New Roman" w:eastAsia="Times New Roman" w:hAnsi="Times New Roman" w:cs="Times New Roman"/>
          <w:color w:val="333333"/>
          <w:sz w:val="24"/>
          <w:szCs w:val="24"/>
        </w:rPr>
        <w:t xml:space="preserve"> и будет указано в ближайшей нижеследующей статье.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ССХIII. Если посредством такого уголовного производства при судебной пытке сыщется награбленное или украденное движимое имущество, то оно должно быть возвращено тому, кто его таким образом утратил, после того как будет удостоверено, что ему принадлежит это награбленное или украденное имущество. При этом не может быть возложено (на истца) никаких других обязательств, кроме оплаты необходимых расходов на прокорм скота, если такие расходы были произведены. Но если кто-либо, чтобы уменьшить издержки и убытки, потребует срочно выдать указанное имущество до того, как будет явно установлено его неправомерное происхождение и то, кому оно принадлежит, то в таком случае надлежит применить гражданско-правовое производство, установленное выше относительно ареста и иска об украденном или награбленном имуществе.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ССХIV. Если потерпевший добром и без принуждения вернет от виновного свое имущество, которое было похищено путем кражи или грабежа и принадлежит ему бесспорно, то он не повинен в том ни перед кем, раз он добыл свое имущество обратно при вышеуказанных условиях. В таком и иных подобных случаях он не может быть принуждаем возбуждать дело вопреки своему желанию. Но если потерпевший не желает возбуждать уголовное дело, то власти тем не менее не должны оправдывать виновного и обязаны наказать его сообразно положению лиц и обычаям.</w:t>
      </w:r>
    </w:p>
    <w:p w:rsidR="00014953" w:rsidRPr="00385177"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014953">
        <w:rPr>
          <w:rFonts w:ascii="Times New Roman" w:eastAsia="Times New Roman" w:hAnsi="Times New Roman" w:cs="Times New Roman"/>
          <w:color w:val="333333"/>
          <w:sz w:val="24"/>
          <w:szCs w:val="24"/>
        </w:rPr>
        <w:t> </w:t>
      </w:r>
    </w:p>
    <w:p w:rsidR="00014953" w:rsidRPr="00385177"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385177">
        <w:rPr>
          <w:rFonts w:ascii="Times New Roman" w:eastAsia="Times New Roman" w:hAnsi="Times New Roman" w:cs="Times New Roman"/>
          <w:b/>
          <w:color w:val="333333"/>
          <w:sz w:val="24"/>
          <w:szCs w:val="24"/>
        </w:rPr>
        <w:t>Каким образом мастеровые должны ставить или чинить виселицы, в коих нуждаются уголовные суды</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xml:space="preserve">ССХV. В уголовных судах многих местностей существует обычай, что все плотники, проживающие в пределах, подвластных данному уголовному суду, должны помогать при постройке новой виселицы или при починке старой; это причиняет им </w:t>
      </w:r>
      <w:r w:rsidRPr="00014953">
        <w:rPr>
          <w:rFonts w:ascii="Times New Roman" w:eastAsia="Times New Roman" w:hAnsi="Times New Roman" w:cs="Times New Roman"/>
          <w:color w:val="333333"/>
          <w:sz w:val="24"/>
          <w:szCs w:val="24"/>
        </w:rPr>
        <w:lastRenderedPageBreak/>
        <w:t>неподобающие большие расходы. Такие расходы падают иной раз на того, кто возбудил уголовное обвинение против преступника, чем еще более усугубляется несправедливость.</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xml:space="preserve">Мы повелеваем, дабы впредь непосредственные уголовные власти или их представители, если упомянутые власти будут предпринимать и осуществлять постройку новых виселиц, пользовались плотничьими работами только за плату; и пусть власти, заседающие в таком уголовном суде, прикажут палачу или служилым холопам сего суда объявить, если представится необходимость, по городам, рынкам и деревням, где вершится обычно </w:t>
      </w:r>
      <w:r w:rsidR="00385177">
        <w:rPr>
          <w:rFonts w:ascii="Times New Roman" w:eastAsia="Times New Roman" w:hAnsi="Times New Roman" w:cs="Times New Roman"/>
          <w:color w:val="333333"/>
          <w:sz w:val="24"/>
          <w:szCs w:val="24"/>
        </w:rPr>
        <w:t>уголовный суд, известный день</w:t>
      </w:r>
      <w:r w:rsidRPr="00014953">
        <w:rPr>
          <w:rFonts w:ascii="Times New Roman" w:eastAsia="Times New Roman" w:hAnsi="Times New Roman" w:cs="Times New Roman"/>
          <w:color w:val="333333"/>
          <w:sz w:val="24"/>
          <w:szCs w:val="24"/>
        </w:rPr>
        <w:t xml:space="preserve"> не позже, однако, чем за четырнадцать дней до се</w:t>
      </w:r>
      <w:r w:rsidR="00385177">
        <w:rPr>
          <w:rFonts w:ascii="Times New Roman" w:eastAsia="Times New Roman" w:hAnsi="Times New Roman" w:cs="Times New Roman"/>
          <w:color w:val="333333"/>
          <w:sz w:val="24"/>
          <w:szCs w:val="24"/>
        </w:rPr>
        <w:t>го</w:t>
      </w:r>
      <w:r w:rsidRPr="00014953">
        <w:rPr>
          <w:rFonts w:ascii="Times New Roman" w:eastAsia="Times New Roman" w:hAnsi="Times New Roman" w:cs="Times New Roman"/>
          <w:color w:val="333333"/>
          <w:sz w:val="24"/>
          <w:szCs w:val="24"/>
        </w:rPr>
        <w:t>. Те, что окажутся поблизости или работают на расстоянии не более трех миль от своего домашнего обиталища, должны явиться по сему требованию в назначенное место и время, и никто не должен от этого уклоняться под угрозой штрафа в десять гульденов, кроме как по болезни, которая в спорных случаях должна быть удостоверена присягой.</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Уголовный судья должен определить, скольких из числа упомянутых плотников он считает необходимыми для указанной работы. Когда затем определенное судьей количество плотников будет набрано путем установленного судьей жребия, они повинны и обязаны будут выполнять работу во избежание вышеупомянутого штрафа за обычную поденную плату, которая должна быть оплачена господином (сеньором) того же суда, а не за счет истца.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Никто не должен за это позорить, презирать или унижать плотников. А кто станет их за это обвинять, презирать или позорить, тот повинен будет уплатить марку золотом всякий раз, как это случится; половина (штрафа) должна идти властям того суда, коему, подсуден нарушитель, а другая половина - опозоренному, для чего упомянутые власти должны оказать ему законное содействие. Подвергшийся подобному оскорблению должен почитаться и до и после оказания ему правовой защиты не потерпевшим ущерба и урона в своей чести, доброй славе и мастерстве.</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ССХVI. Если же подобный нарушитель не может внести назначенную денежную пеню, то он должен быть в наказание заключен в тюрьму, доколе он не принесет оскорбленному надлежащего извинения, что он не хотел тем позорить его чести, и не обяжется впредь избегать подобных оскорблений. Никто не должен защищать или поддерживать такого оскорбителя, иначе он будет подлежать вышеупомянутому денежному взысканию в одну марку золотом.</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ССХVII. Если затем пожелают обнести стеной виселицу или плаху, то соответствующие судебно-уголовные власти должны поступать и действовать в отношении потребных для этого каменщиков совершенно таким же образом, как было установлено выше относительно плотников.</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385177"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385177">
        <w:rPr>
          <w:rFonts w:ascii="Times New Roman" w:eastAsia="Times New Roman" w:hAnsi="Times New Roman" w:cs="Times New Roman"/>
          <w:b/>
          <w:color w:val="333333"/>
          <w:sz w:val="24"/>
          <w:szCs w:val="24"/>
        </w:rPr>
        <w:t>О злоупотреблениях и дурных, неразумных обычаях, соблюдаемых в иных местах и краях</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ССХVIII. В иных местах повелось и вошло в обычай, если поймают и приведут в тюрьму преступника с украденным или награбленным добром, конфисковать это украденное или награбленное имущество в пользу местной власти, а не возвращать его тому, у кого оно было украдено или награблено. Равным образом во многих краях применяется дурной обычай, в салу которого местные власти конфискуют в случае, если корабельщик, проезжая со своим кораблем, потерпит кораблекрушение, этот корабль имущество и самого корабельщика.</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Также (считают), что если возчик опрокинется со своей повозкой и неумышленно убьет кого-либо, то сей возчик с повозкой, лошадьми и имуществом должен подлежать конфискации в пользу власти.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xml:space="preserve">Во многих уголовных судах обнаружены многообразные злоупотребления, подобные приведенным, так что тюрьмы применяются не для охранения, а для вящего </w:t>
      </w:r>
      <w:r w:rsidRPr="00014953">
        <w:rPr>
          <w:rFonts w:ascii="Times New Roman" w:eastAsia="Times New Roman" w:hAnsi="Times New Roman" w:cs="Times New Roman"/>
          <w:color w:val="333333"/>
          <w:sz w:val="24"/>
          <w:szCs w:val="24"/>
        </w:rPr>
        <w:lastRenderedPageBreak/>
        <w:t>наказания захваченных и брошенных туда. Иной раз также власти без достаточных улик хватают и сажают в тюрьму честных людей, ранее не опороченных и не имеющих дурной славы, и действуют при таких арестах наскоро и опрометчиво, причиняя тем ущерб чести арестованных; также приговоры произносятся и объявляются палачом, а не судьей или шеффеном.</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В иных местах существуют также и другие недопустимые обычаи, например при отсутствии хулы и оскорблений Нашего Величества и в других случаях, когда преступник не подлежит лишению жизни и имущества, несмотря на это назначают смертную казнь с конфискацией имущества в пользу господина (сеньора), обрекая жену и детей (осужденного) на нищенство.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xml:space="preserve">Мы повелеваем, дабы все власти упразднили такие обычаи, и они не должны впредь применяться, соблюдаться и поддерживаться, ибо Мы в силу императорской. власти отменяем, уничтожаем и окончательно искореняем их настоящим, и </w:t>
      </w:r>
      <w:r w:rsidR="00385177">
        <w:rPr>
          <w:rFonts w:ascii="Times New Roman" w:eastAsia="Times New Roman" w:hAnsi="Times New Roman" w:cs="Times New Roman"/>
          <w:color w:val="333333"/>
          <w:sz w:val="24"/>
          <w:szCs w:val="24"/>
        </w:rPr>
        <w:t>они не должны впредь вводиться</w:t>
      </w:r>
      <w:r w:rsidRPr="00014953">
        <w:rPr>
          <w:rFonts w:ascii="Times New Roman" w:eastAsia="Times New Roman" w:hAnsi="Times New Roman" w:cs="Times New Roman"/>
          <w:color w:val="333333"/>
          <w:sz w:val="24"/>
          <w:szCs w:val="24"/>
        </w:rPr>
        <w:t>.</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 </w:t>
      </w:r>
    </w:p>
    <w:p w:rsidR="00014953" w:rsidRPr="00385177" w:rsidRDefault="00014953" w:rsidP="00014953">
      <w:pPr>
        <w:shd w:val="clear" w:color="auto" w:fill="FFFFFF"/>
        <w:spacing w:after="0" w:line="240" w:lineRule="auto"/>
        <w:ind w:left="192" w:right="192" w:firstLine="576"/>
        <w:jc w:val="both"/>
        <w:rPr>
          <w:rFonts w:ascii="Times New Roman" w:eastAsia="Times New Roman" w:hAnsi="Times New Roman" w:cs="Times New Roman"/>
          <w:b/>
          <w:color w:val="333333"/>
          <w:sz w:val="24"/>
          <w:szCs w:val="24"/>
        </w:rPr>
      </w:pPr>
      <w:r w:rsidRPr="00385177">
        <w:rPr>
          <w:rFonts w:ascii="Times New Roman" w:eastAsia="Times New Roman" w:hAnsi="Times New Roman" w:cs="Times New Roman"/>
          <w:b/>
          <w:color w:val="333333"/>
          <w:sz w:val="24"/>
          <w:szCs w:val="24"/>
        </w:rPr>
        <w:t>Разъяснение о том, у кого и в каких местах должно искать указаний</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ССХIХ. В настоящем Нашем и Священной империи уложении многократно указано было, что уголовные суды должны всячески искать совета, если у суда в уголовных процессах возникают сомнения при отправлении правосудия и вынесении приговора. В этих случаях они должны просить и искать указаний у своих высших судов, сведущих в древних, сложных обычаях. Если уголовное правосудие осуществляется по требованию истца, то суды, над которыми нет высшего суда, должны в вышеупомянутых случаях искать указаний у своей власти, имеющей преимущественное право непосредственно вершить сей уголовный суд и объявлять опалу.</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Если же уголовное обвинение против преступника и судопроизводство осуществляются властью ex officio и по долгу службы, то в случае возникших сомнений судьи должны и обязаны искать совета в высших школах, городах и общинах или у прочих законоведов, где только могут получить наставление с наименьшими издержками.</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При сем надлежит особо заметить, что во всех сомнительных случаях не только судья и шеффены, но и все те власти, которые могут разрешать и назначать уголовные наказания, должны пользоваться советами законоведов отнюдь не за счет сторон, за исключением тех случаев, когда истец в уголовном процессе просит судью получить заключение законоведов по его процессу. Это должно быть произведено за счет той стороны, которая возбудила ходатайство.</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Если же господа, родичи или защитник заключенного в тюрьму в интересах последнего ходатайствует перед судом о получении заключения (законоведов), то это должно быть исполнено за счет родичей или защитника заключенного. Если же родичи такого заключенного по бедности не могут произвести указанные издержки на такое заключение законоведов, то оно должно быть обязательно получено за счет властей.</w:t>
      </w:r>
    </w:p>
    <w:p w:rsidR="00014953" w:rsidRPr="00014953" w:rsidRDefault="00014953" w:rsidP="00014953">
      <w:pPr>
        <w:shd w:val="clear" w:color="auto" w:fill="FFFFFF"/>
        <w:spacing w:after="0" w:line="240" w:lineRule="auto"/>
        <w:ind w:left="192" w:right="192" w:firstLine="576"/>
        <w:jc w:val="both"/>
        <w:rPr>
          <w:rFonts w:ascii="Times New Roman" w:eastAsia="Times New Roman" w:hAnsi="Times New Roman" w:cs="Times New Roman"/>
          <w:color w:val="333333"/>
          <w:sz w:val="24"/>
          <w:szCs w:val="24"/>
        </w:rPr>
      </w:pPr>
      <w:r w:rsidRPr="00014953">
        <w:rPr>
          <w:rFonts w:ascii="Times New Roman" w:eastAsia="Times New Roman" w:hAnsi="Times New Roman" w:cs="Times New Roman"/>
          <w:color w:val="333333"/>
          <w:sz w:val="24"/>
          <w:szCs w:val="24"/>
        </w:rPr>
        <w:t>Это происходит, однако, лишь в том случае, если данный судья признает, что ходатайство о получении совета возбуждено не для того, чтобы злостно затягивать дело и увеличивать издержки, а родичи и ходатай заключенного должны подтвердить это присягой. При всем этом не должны быть упущены никакие возможные старания, дабы никому не было причинено несправедливости. Поелику сим важным делам подобает величайшее усердие, судья, шеффены и стоящие над ними власти должны быть еще раз предупреждены, что при подобных нарушениях невежество, как должно быть им хорошо известно, не является оправданием.</w:t>
      </w:r>
    </w:p>
    <w:p w:rsidR="00014953" w:rsidRPr="00014953" w:rsidRDefault="00014953">
      <w:pPr>
        <w:rPr>
          <w:rFonts w:ascii="Times New Roman" w:hAnsi="Times New Roman" w:cs="Times New Roman"/>
          <w:sz w:val="24"/>
          <w:szCs w:val="24"/>
        </w:rPr>
      </w:pPr>
    </w:p>
    <w:sectPr w:rsidR="00014953" w:rsidRPr="0001495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764B" w:rsidRDefault="0090764B" w:rsidP="00BC5FDF">
      <w:pPr>
        <w:spacing w:after="0" w:line="240" w:lineRule="auto"/>
      </w:pPr>
      <w:r>
        <w:separator/>
      </w:r>
    </w:p>
  </w:endnote>
  <w:endnote w:type="continuationSeparator" w:id="1">
    <w:p w:rsidR="0090764B" w:rsidRDefault="0090764B" w:rsidP="00BC5F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764B" w:rsidRDefault="0090764B" w:rsidP="00BC5FDF">
      <w:pPr>
        <w:spacing w:after="0" w:line="240" w:lineRule="auto"/>
      </w:pPr>
      <w:r>
        <w:separator/>
      </w:r>
    </w:p>
  </w:footnote>
  <w:footnote w:type="continuationSeparator" w:id="1">
    <w:p w:rsidR="0090764B" w:rsidRDefault="0090764B" w:rsidP="00BC5FD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08"/>
  <w:characterSpacingControl w:val="doNotCompress"/>
  <w:footnotePr>
    <w:footnote w:id="0"/>
    <w:footnote w:id="1"/>
  </w:footnotePr>
  <w:endnotePr>
    <w:endnote w:id="0"/>
    <w:endnote w:id="1"/>
  </w:endnotePr>
  <w:compat>
    <w:useFELayout/>
  </w:compat>
  <w:rsids>
    <w:rsidRoot w:val="00014953"/>
    <w:rsid w:val="00014953"/>
    <w:rsid w:val="000D4D24"/>
    <w:rsid w:val="00385177"/>
    <w:rsid w:val="00586131"/>
    <w:rsid w:val="00694300"/>
    <w:rsid w:val="008566D4"/>
    <w:rsid w:val="0090764B"/>
    <w:rsid w:val="00BC5FDF"/>
    <w:rsid w:val="00F84F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01495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14953"/>
    <w:rPr>
      <w:rFonts w:ascii="Times New Roman" w:eastAsia="Times New Roman" w:hAnsi="Times New Roman" w:cs="Times New Roman"/>
      <w:b/>
      <w:bCs/>
      <w:kern w:val="36"/>
      <w:sz w:val="48"/>
      <w:szCs w:val="48"/>
    </w:rPr>
  </w:style>
  <w:style w:type="paragraph" w:styleId="a3">
    <w:name w:val="header"/>
    <w:basedOn w:val="a"/>
    <w:link w:val="a4"/>
    <w:uiPriority w:val="99"/>
    <w:semiHidden/>
    <w:unhideWhenUsed/>
    <w:rsid w:val="00BC5FDF"/>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BC5FDF"/>
  </w:style>
  <w:style w:type="paragraph" w:styleId="a5">
    <w:name w:val="footer"/>
    <w:basedOn w:val="a"/>
    <w:link w:val="a6"/>
    <w:uiPriority w:val="99"/>
    <w:semiHidden/>
    <w:unhideWhenUsed/>
    <w:rsid w:val="00BC5FDF"/>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BC5FDF"/>
  </w:style>
</w:styles>
</file>

<file path=word/webSettings.xml><?xml version="1.0" encoding="utf-8"?>
<w:webSettings xmlns:r="http://schemas.openxmlformats.org/officeDocument/2006/relationships" xmlns:w="http://schemas.openxmlformats.org/wordprocessingml/2006/main">
  <w:divs>
    <w:div w:id="1289628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4BEAD-41CA-48D6-8CBD-411302448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53</Pages>
  <Words>25773</Words>
  <Characters>146909</Characters>
  <Application>Microsoft Office Word</Application>
  <DocSecurity>0</DocSecurity>
  <Lines>1224</Lines>
  <Paragraphs>344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172338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dc:creator>
  <cp:keywords/>
  <dc:description/>
  <cp:lastModifiedBy>оля</cp:lastModifiedBy>
  <cp:revision>2</cp:revision>
  <dcterms:created xsi:type="dcterms:W3CDTF">2020-03-28T10:23:00Z</dcterms:created>
  <dcterms:modified xsi:type="dcterms:W3CDTF">2020-03-28T11:34:00Z</dcterms:modified>
</cp:coreProperties>
</file>